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451" w:type="dxa"/>
        <w:tblInd w:w="-142" w:type="dxa"/>
        <w:tblLayout w:type="fixed"/>
        <w:tblCellMar>
          <w:left w:w="0" w:type="dxa"/>
          <w:right w:w="0" w:type="dxa"/>
        </w:tblCellMar>
        <w:tblLook w:val="04A0" w:firstRow="1" w:lastRow="0" w:firstColumn="1" w:lastColumn="0" w:noHBand="0" w:noVBand="1"/>
        <w:tblDescription w:val="Diseño de folleto: exterior"/>
      </w:tblPr>
      <w:tblGrid>
        <w:gridCol w:w="4253"/>
        <w:gridCol w:w="992"/>
        <w:gridCol w:w="4536"/>
        <w:gridCol w:w="142"/>
        <w:gridCol w:w="354"/>
        <w:gridCol w:w="426"/>
        <w:gridCol w:w="4748"/>
      </w:tblGrid>
      <w:tr w:rsidR="00221AE0" w:rsidTr="007E0D66">
        <w:trPr>
          <w:trHeight w:hRule="exact" w:val="10800"/>
        </w:trPr>
        <w:tc>
          <w:tcPr>
            <w:tcW w:w="4253" w:type="dxa"/>
            <w:vAlign w:val="bottom"/>
          </w:tcPr>
          <w:tbl>
            <w:tblPr>
              <w:tblStyle w:val="Diseodetabla"/>
              <w:tblpPr w:leftFromText="141" w:rightFromText="141" w:horzAnchor="margin" w:tblpY="748"/>
              <w:tblOverlap w:val="never"/>
              <w:tblW w:w="4140" w:type="dxa"/>
              <w:tblLayout w:type="fixed"/>
              <w:tblLook w:val="04A0" w:firstRow="1" w:lastRow="0" w:firstColumn="1" w:lastColumn="0" w:noHBand="0" w:noVBand="1"/>
            </w:tblPr>
            <w:tblGrid>
              <w:gridCol w:w="4140"/>
            </w:tblGrid>
            <w:tr w:rsidR="00221AE0" w:rsidTr="007E0D66">
              <w:trPr>
                <w:trHeight w:hRule="exact" w:val="568"/>
              </w:trPr>
              <w:tc>
                <w:tcPr>
                  <w:tcW w:w="4140" w:type="dxa"/>
                  <w:vAlign w:val="bottom"/>
                </w:tcPr>
                <w:p w:rsidR="00221AE0" w:rsidRDefault="00221AE0" w:rsidP="00C87FFC">
                  <w:pPr>
                    <w:pStyle w:val="Ttulo1"/>
                    <w:outlineLvl w:val="0"/>
                  </w:pPr>
                </w:p>
              </w:tc>
            </w:tr>
            <w:tr w:rsidR="00221AE0" w:rsidTr="00A86B2F">
              <w:trPr>
                <w:trHeight w:hRule="exact" w:val="10938"/>
              </w:trPr>
              <w:tc>
                <w:tcPr>
                  <w:tcW w:w="4140" w:type="dxa"/>
                  <w:shd w:val="clear" w:color="auto" w:fill="DFEEF2" w:themeFill="accent4" w:themeFillTint="33"/>
                </w:tcPr>
                <w:p w:rsidR="0062271D" w:rsidRDefault="0062271D" w:rsidP="00A86B2F">
                  <w:pPr>
                    <w:pStyle w:val="Textodebloque"/>
                    <w:spacing w:before="0" w:after="0"/>
                    <w:jc w:val="center"/>
                    <w:rPr>
                      <w:rFonts w:ascii="Calibri" w:eastAsia="Calibri" w:hAnsi="Calibri" w:cs="Calibri"/>
                      <w:b/>
                      <w:i/>
                      <w:color w:val="auto"/>
                      <w:kern w:val="0"/>
                      <w:sz w:val="22"/>
                      <w:szCs w:val="22"/>
                      <w:lang w:eastAsia="en-US"/>
                      <w14:ligatures w14:val="none"/>
                    </w:rPr>
                  </w:pPr>
                </w:p>
                <w:p w:rsidR="00A86B2F" w:rsidRDefault="00C87FFC" w:rsidP="00A86B2F">
                  <w:pPr>
                    <w:pStyle w:val="Textodebloque"/>
                    <w:spacing w:before="0" w:after="0"/>
                    <w:jc w:val="center"/>
                    <w:rPr>
                      <w:rFonts w:ascii="Calibri" w:eastAsia="Calibri" w:hAnsi="Calibri" w:cs="Calibri"/>
                      <w:b/>
                      <w:i/>
                      <w:color w:val="auto"/>
                      <w:kern w:val="0"/>
                      <w:sz w:val="22"/>
                      <w:szCs w:val="22"/>
                      <w:lang w:eastAsia="en-US"/>
                      <w14:ligatures w14:val="none"/>
                    </w:rPr>
                  </w:pPr>
                  <w:r w:rsidRPr="00A86B2F">
                    <w:rPr>
                      <w:rFonts w:ascii="Calibri" w:eastAsia="Calibri" w:hAnsi="Calibri" w:cs="Calibri"/>
                      <w:b/>
                      <w:i/>
                      <w:color w:val="auto"/>
                      <w:kern w:val="0"/>
                      <w:sz w:val="22"/>
                      <w:szCs w:val="22"/>
                      <w:lang w:eastAsia="en-US"/>
                      <w14:ligatures w14:val="none"/>
                    </w:rPr>
                    <w:t>El inicio de este año escolar surge como un escenario de oportunidad para sentar las bases que permitan que cada estudiante logre aprender, pero no de cualquier forma ni a cualquier costo, sino en una comunidad educativa que lo acoge, respeta y estimula. Esta aspiración, que recoge el sentir de la mayoría de peruanos, se expresa en el Proyecto Educativo Nacional al 2021, que plantea como uno de sus resultados para los próximos años lograr instituciones educativas acogedoras e integradoras, que enseñan bien y con éxito.</w:t>
                  </w:r>
                </w:p>
                <w:p w:rsidR="0062271D" w:rsidRDefault="0062271D" w:rsidP="00A86B2F">
                  <w:pPr>
                    <w:pStyle w:val="Textodebloque"/>
                    <w:spacing w:before="0" w:after="0"/>
                    <w:jc w:val="center"/>
                    <w:rPr>
                      <w:rFonts w:ascii="Calibri" w:eastAsia="Calibri" w:hAnsi="Calibri" w:cs="Calibri"/>
                      <w:b/>
                      <w:i/>
                      <w:color w:val="auto"/>
                      <w:kern w:val="0"/>
                      <w:sz w:val="22"/>
                      <w:szCs w:val="22"/>
                      <w:lang w:eastAsia="en-US"/>
                      <w14:ligatures w14:val="none"/>
                    </w:rPr>
                  </w:pPr>
                </w:p>
                <w:p w:rsidR="00C87FFC" w:rsidRDefault="00C87FFC" w:rsidP="00A86B2F">
                  <w:pPr>
                    <w:pStyle w:val="Textodebloque"/>
                    <w:spacing w:before="0" w:after="0"/>
                    <w:jc w:val="center"/>
                    <w:rPr>
                      <w:rFonts w:ascii="Calibri" w:hAnsi="Calibri" w:cs="Calibri"/>
                      <w:b/>
                      <w:i/>
                      <w:color w:val="000000"/>
                      <w:sz w:val="22"/>
                      <w:szCs w:val="22"/>
                    </w:rPr>
                  </w:pPr>
                  <w:r w:rsidRPr="00A86B2F">
                    <w:rPr>
                      <w:rFonts w:ascii="Calibri" w:hAnsi="Calibri" w:cs="Calibri"/>
                      <w:b/>
                      <w:i/>
                      <w:color w:val="000000"/>
                      <w:sz w:val="22"/>
                      <w:szCs w:val="22"/>
                    </w:rPr>
                    <w:t>El inicio de clases </w:t>
                  </w:r>
                  <w:r w:rsidRPr="00A86B2F">
                    <w:rPr>
                      <w:rStyle w:val="Textoennegrita"/>
                      <w:rFonts w:ascii="Calibri" w:hAnsi="Calibri" w:cs="Calibri"/>
                      <w:b w:val="0"/>
                      <w:i/>
                      <w:color w:val="000000"/>
                      <w:sz w:val="22"/>
                      <w:szCs w:val="22"/>
                    </w:rPr>
                    <w:t>se realizará el próximo 16 de marzo a nivel nacional</w:t>
                  </w:r>
                  <w:r w:rsidRPr="00A86B2F">
                    <w:rPr>
                      <w:rFonts w:ascii="Calibri" w:hAnsi="Calibri" w:cs="Calibri"/>
                      <w:b/>
                      <w:i/>
                      <w:color w:val="000000"/>
                      <w:sz w:val="22"/>
                      <w:szCs w:val="22"/>
                    </w:rPr>
                    <w:t xml:space="preserve"> y será el punto de partida para que todos los HUARINOS </w:t>
                  </w:r>
                  <w:r w:rsidRPr="00A86B2F">
                    <w:rPr>
                      <w:rStyle w:val="Textoennegrita"/>
                      <w:rFonts w:ascii="Calibri" w:hAnsi="Calibri" w:cs="Calibri"/>
                      <w:b w:val="0"/>
                      <w:i/>
                      <w:color w:val="000000"/>
                      <w:sz w:val="22"/>
                      <w:szCs w:val="22"/>
                    </w:rPr>
                    <w:t>nos sumemos para el éxito del año escolar 2020</w:t>
                  </w:r>
                  <w:r w:rsidRPr="00A86B2F">
                    <w:rPr>
                      <w:rFonts w:ascii="Calibri" w:hAnsi="Calibri" w:cs="Calibri"/>
                      <w:b/>
                      <w:i/>
                      <w:color w:val="000000"/>
                      <w:sz w:val="22"/>
                      <w:szCs w:val="22"/>
                    </w:rPr>
                    <w:t>.</w:t>
                  </w:r>
                </w:p>
                <w:p w:rsidR="0062271D" w:rsidRDefault="0062271D" w:rsidP="0062271D">
                  <w:pPr>
                    <w:pStyle w:val="Textodebloque"/>
                    <w:spacing w:before="0" w:after="0"/>
                    <w:jc w:val="right"/>
                    <w:rPr>
                      <w:rFonts w:ascii="Calibri" w:hAnsi="Calibri" w:cs="Calibri"/>
                      <w:b/>
                      <w:i/>
                      <w:color w:val="000000"/>
                      <w:sz w:val="22"/>
                      <w:szCs w:val="22"/>
                    </w:rPr>
                  </w:pPr>
                  <w:r>
                    <w:rPr>
                      <w:rFonts w:ascii="Calibri" w:hAnsi="Calibri" w:cs="Calibri"/>
                      <w:b/>
                      <w:i/>
                      <w:color w:val="000000"/>
                      <w:sz w:val="22"/>
                      <w:szCs w:val="22"/>
                    </w:rPr>
                    <w:t>UGEL HUARI</w:t>
                  </w:r>
                </w:p>
                <w:p w:rsidR="0062271D" w:rsidRPr="00A86B2F" w:rsidRDefault="0062271D" w:rsidP="0062271D">
                  <w:pPr>
                    <w:pStyle w:val="Textodebloque"/>
                    <w:spacing w:before="0" w:after="0"/>
                    <w:ind w:left="0"/>
                    <w:rPr>
                      <w:rFonts w:ascii="Calibri" w:eastAsia="Calibri" w:hAnsi="Calibri" w:cs="Calibri"/>
                      <w:b/>
                      <w:i/>
                      <w:color w:val="auto"/>
                      <w:kern w:val="0"/>
                      <w:sz w:val="22"/>
                      <w:szCs w:val="22"/>
                      <w:lang w:eastAsia="en-US"/>
                      <w14:ligatures w14:val="none"/>
                    </w:rPr>
                  </w:pPr>
                </w:p>
                <w:p w:rsidR="00EF1490" w:rsidRPr="00A86B2F" w:rsidRDefault="0062271D" w:rsidP="00A86B2F">
                  <w:pPr>
                    <w:tabs>
                      <w:tab w:val="left" w:pos="1335"/>
                    </w:tabs>
                    <w:spacing w:after="160" w:line="259" w:lineRule="auto"/>
                    <w:jc w:val="center"/>
                    <w:rPr>
                      <w:rFonts w:ascii="Calibri" w:hAnsi="Calibri" w:cs="Calibri"/>
                      <w:b/>
                      <w:i/>
                      <w:color w:val="000000"/>
                      <w:sz w:val="22"/>
                      <w:szCs w:val="22"/>
                    </w:rPr>
                  </w:pPr>
                  <w:r>
                    <w:object w:dxaOrig="4890"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75pt;height:124.5pt" o:ole="">
                        <v:imagedata r:id="rId9" o:title=""/>
                      </v:shape>
                      <o:OLEObject Type="Embed" ProgID="PBrush" ShapeID="_x0000_i1025" DrawAspect="Content" ObjectID="_1643054226" r:id="rId10"/>
                    </w:object>
                  </w:r>
                </w:p>
                <w:p w:rsidR="00C87FFC" w:rsidRDefault="00C87FFC">
                  <w:pPr>
                    <w:pStyle w:val="Textodebloque"/>
                  </w:pPr>
                </w:p>
              </w:tc>
            </w:tr>
          </w:tbl>
          <w:p w:rsidR="00221AE0" w:rsidRDefault="00221AE0">
            <w:pPr>
              <w:spacing w:after="160" w:line="259" w:lineRule="auto"/>
            </w:pPr>
          </w:p>
        </w:tc>
        <w:tc>
          <w:tcPr>
            <w:tcW w:w="992" w:type="dxa"/>
            <w:vAlign w:val="bottom"/>
          </w:tcPr>
          <w:p w:rsidR="00221AE0" w:rsidRPr="00EF2BAE" w:rsidRDefault="007E0D66">
            <w:pPr>
              <w:spacing w:after="160" w:line="259" w:lineRule="auto"/>
              <w:rPr>
                <w:rFonts w:ascii="Calibri" w:hAnsi="Calibri" w:cs="Calibri"/>
                <w:sz w:val="24"/>
                <w:szCs w:val="24"/>
              </w:rPr>
            </w:pPr>
            <w:r>
              <w:rPr>
                <w:rFonts w:ascii="Calibri" w:hAnsi="Calibri" w:cs="Calibri"/>
                <w:noProof/>
                <w:sz w:val="24"/>
                <w:szCs w:val="24"/>
                <w:lang w:val="es-PE" w:eastAsia="es-PE"/>
              </w:rPr>
              <mc:AlternateContent>
                <mc:Choice Requires="wps">
                  <w:drawing>
                    <wp:anchor distT="0" distB="0" distL="114300" distR="114300" simplePos="0" relativeHeight="251663360" behindDoc="0" locked="0" layoutInCell="1" allowOverlap="1">
                      <wp:simplePos x="0" y="0"/>
                      <wp:positionH relativeFrom="column">
                        <wp:posOffset>514985</wp:posOffset>
                      </wp:positionH>
                      <wp:positionV relativeFrom="paragraph">
                        <wp:posOffset>2393950</wp:posOffset>
                      </wp:positionV>
                      <wp:extent cx="3148330" cy="4597400"/>
                      <wp:effectExtent l="0" t="0" r="13970" b="12700"/>
                      <wp:wrapNone/>
                      <wp:docPr id="9" name="Rectángulo redondeado 9"/>
                      <wp:cNvGraphicFramePr/>
                      <a:graphic xmlns:a="http://schemas.openxmlformats.org/drawingml/2006/main">
                        <a:graphicData uri="http://schemas.microsoft.com/office/word/2010/wordprocessingShape">
                          <wps:wsp>
                            <wps:cNvSpPr/>
                            <wps:spPr>
                              <a:xfrm>
                                <a:off x="0" y="0"/>
                                <a:ext cx="3148330" cy="4597880"/>
                              </a:xfrm>
                              <a:prstGeom prst="roundRect">
                                <a:avLst/>
                              </a:prstGeom>
                              <a:solidFill>
                                <a:schemeClr val="accent4">
                                  <a:lumMod val="50000"/>
                                  <a:alpha val="14000"/>
                                </a:schemeClr>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F7CC84A" id="Rectángulo redondeado 9" o:spid="_x0000_s1026" style="position:absolute;margin-left:40.55pt;margin-top:188.5pt;width:247.9pt;height:3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" fillcolor="#295a65 [1607]" strokecolor="black [3213]" strokeweight="1.75pt">
                      <v:fill opacity="9252f"/>
                      <v:stroke joinstyle="miter"/>
                    </v:roundrect>
                  </w:pict>
                </mc:Fallback>
              </mc:AlternateContent>
            </w:r>
          </w:p>
        </w:tc>
        <w:tc>
          <w:tcPr>
            <w:tcW w:w="4536" w:type="dxa"/>
          </w:tcPr>
          <w:p w:rsidR="00BE497E" w:rsidRPr="00EF2BAE" w:rsidRDefault="00BE497E">
            <w:pPr>
              <w:spacing w:after="160" w:line="259" w:lineRule="auto"/>
              <w:rPr>
                <w:rFonts w:ascii="Calibri" w:hAnsi="Calibri" w:cs="Calibri"/>
                <w:sz w:val="24"/>
                <w:szCs w:val="24"/>
              </w:rPr>
            </w:pPr>
          </w:p>
          <w:p w:rsidR="00A86B2F" w:rsidRPr="00A86B2F" w:rsidRDefault="00A86B2F" w:rsidP="00EF2BAE">
            <w:pPr>
              <w:spacing w:after="0"/>
              <w:ind w:right="-4739"/>
              <w:rPr>
                <w:rFonts w:ascii="Footlight MT Light" w:hAnsi="Footlight MT Light" w:cs="Calibri"/>
                <w:b/>
                <w:sz w:val="24"/>
                <w:szCs w:val="24"/>
              </w:rPr>
            </w:pPr>
            <w:r>
              <w:rPr>
                <w:rFonts w:ascii="Footlight MT Light" w:hAnsi="Footlight MT Light" w:cs="Calibri"/>
                <w:b/>
                <w:noProof/>
                <w:sz w:val="24"/>
                <w:szCs w:val="24"/>
                <w:lang w:val="es-PE" w:eastAsia="es-PE"/>
              </w:rPr>
              <w:drawing>
                <wp:inline distT="0" distB="0" distL="0" distR="0" wp14:anchorId="3E6B7C87" wp14:editId="3C951BCA">
                  <wp:extent cx="2855343" cy="1423035"/>
                  <wp:effectExtent l="0" t="0" r="254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1973" cy="1451258"/>
                          </a:xfrm>
                          <a:prstGeom prst="rect">
                            <a:avLst/>
                          </a:prstGeom>
                          <a:noFill/>
                        </pic:spPr>
                      </pic:pic>
                    </a:graphicData>
                  </a:graphic>
                </wp:inline>
              </w:drawing>
            </w:r>
          </w:p>
          <w:p w:rsidR="007E0D66" w:rsidRDefault="007E0D66" w:rsidP="007E0D66">
            <w:pPr>
              <w:autoSpaceDE w:val="0"/>
              <w:autoSpaceDN w:val="0"/>
              <w:adjustRightInd w:val="0"/>
              <w:spacing w:after="0" w:line="240" w:lineRule="auto"/>
              <w:jc w:val="center"/>
              <w:rPr>
                <w:rFonts w:asciiTheme="majorHAnsi" w:hAnsiTheme="majorHAnsi" w:cs="Arial"/>
                <w:b/>
                <w:color w:val="000000"/>
                <w:kern w:val="0"/>
              </w:rPr>
            </w:pPr>
          </w:p>
          <w:p w:rsidR="003909AC" w:rsidRPr="007E0D66" w:rsidRDefault="003909AC" w:rsidP="007E0D66">
            <w:pPr>
              <w:autoSpaceDE w:val="0"/>
              <w:autoSpaceDN w:val="0"/>
              <w:adjustRightInd w:val="0"/>
              <w:spacing w:after="0" w:line="240" w:lineRule="auto"/>
              <w:jc w:val="center"/>
              <w:rPr>
                <w:rFonts w:asciiTheme="majorHAnsi" w:hAnsiTheme="majorHAnsi" w:cs="Arial"/>
                <w:b/>
                <w:color w:val="000000"/>
                <w:kern w:val="0"/>
              </w:rPr>
            </w:pPr>
            <w:r w:rsidRPr="003909AC">
              <w:rPr>
                <w:rFonts w:asciiTheme="majorHAnsi" w:hAnsiTheme="majorHAnsi" w:cs="Arial"/>
                <w:b/>
                <w:color w:val="000000"/>
                <w:kern w:val="0"/>
              </w:rPr>
              <w:t>Sobre la matrícula de las y los estudiantes RM N° 665-2018-MINEDU</w:t>
            </w:r>
          </w:p>
          <w:p w:rsidR="007E0D66" w:rsidRDefault="007E0D66" w:rsidP="003909AC">
            <w:pPr>
              <w:autoSpaceDE w:val="0"/>
              <w:autoSpaceDN w:val="0"/>
              <w:adjustRightInd w:val="0"/>
              <w:spacing w:after="0" w:line="240" w:lineRule="auto"/>
              <w:jc w:val="both"/>
              <w:rPr>
                <w:rFonts w:asciiTheme="majorHAnsi" w:hAnsiTheme="majorHAnsi" w:cs="Arial"/>
                <w:color w:val="000000"/>
                <w:kern w:val="0"/>
              </w:rPr>
            </w:pPr>
          </w:p>
          <w:p w:rsidR="007E0D66" w:rsidRDefault="007E0D66" w:rsidP="003909AC">
            <w:pPr>
              <w:autoSpaceDE w:val="0"/>
              <w:autoSpaceDN w:val="0"/>
              <w:adjustRightInd w:val="0"/>
              <w:spacing w:after="0" w:line="240" w:lineRule="auto"/>
              <w:jc w:val="both"/>
              <w:rPr>
                <w:rFonts w:asciiTheme="majorHAnsi" w:hAnsiTheme="majorHAnsi" w:cs="Arial"/>
                <w:color w:val="000000"/>
                <w:kern w:val="0"/>
              </w:rPr>
            </w:pPr>
          </w:p>
          <w:p w:rsidR="007E0D66" w:rsidRPr="003909AC" w:rsidRDefault="007E0D66" w:rsidP="003909AC">
            <w:pPr>
              <w:autoSpaceDE w:val="0"/>
              <w:autoSpaceDN w:val="0"/>
              <w:adjustRightInd w:val="0"/>
              <w:spacing w:after="0" w:line="240" w:lineRule="auto"/>
              <w:jc w:val="both"/>
              <w:rPr>
                <w:rFonts w:asciiTheme="majorHAnsi" w:hAnsiTheme="majorHAnsi" w:cs="Arial"/>
                <w:color w:val="000000"/>
                <w:kern w:val="0"/>
              </w:rPr>
            </w:pPr>
          </w:p>
          <w:p w:rsidR="003909AC" w:rsidRPr="003909AC" w:rsidRDefault="003909AC" w:rsidP="003909AC">
            <w:pPr>
              <w:numPr>
                <w:ilvl w:val="0"/>
                <w:numId w:val="5"/>
              </w:numPr>
              <w:autoSpaceDE w:val="0"/>
              <w:autoSpaceDN w:val="0"/>
              <w:adjustRightInd w:val="0"/>
              <w:spacing w:after="0" w:line="240" w:lineRule="auto"/>
              <w:ind w:left="284" w:hanging="284"/>
              <w:jc w:val="both"/>
              <w:rPr>
                <w:rFonts w:asciiTheme="majorHAnsi" w:hAnsiTheme="majorHAnsi" w:cs="Arial"/>
                <w:color w:val="000000"/>
                <w:kern w:val="0"/>
              </w:rPr>
            </w:pPr>
            <w:r w:rsidRPr="003909AC">
              <w:rPr>
                <w:rFonts w:asciiTheme="majorHAnsi" w:hAnsiTheme="majorHAnsi" w:cs="Arial"/>
                <w:color w:val="000000"/>
                <w:kern w:val="0"/>
              </w:rPr>
              <w:t>Es el único acto con el cual se formaliza el ingreso al sistema educativo peruano de todo NNA.</w:t>
            </w:r>
          </w:p>
          <w:p w:rsidR="003909AC" w:rsidRPr="003909AC" w:rsidRDefault="003909AC" w:rsidP="003909AC">
            <w:pPr>
              <w:numPr>
                <w:ilvl w:val="0"/>
                <w:numId w:val="5"/>
              </w:numPr>
              <w:autoSpaceDE w:val="0"/>
              <w:autoSpaceDN w:val="0"/>
              <w:adjustRightInd w:val="0"/>
              <w:spacing w:after="0" w:line="240" w:lineRule="auto"/>
              <w:ind w:left="284" w:hanging="284"/>
              <w:jc w:val="both"/>
              <w:rPr>
                <w:rFonts w:asciiTheme="majorHAnsi" w:hAnsiTheme="majorHAnsi" w:cs="Arial"/>
                <w:color w:val="000000"/>
                <w:kern w:val="0"/>
              </w:rPr>
            </w:pPr>
            <w:r w:rsidRPr="003909AC">
              <w:rPr>
                <w:rFonts w:asciiTheme="majorHAnsi" w:hAnsiTheme="majorHAnsi" w:cs="Arial"/>
                <w:color w:val="000000"/>
                <w:kern w:val="0"/>
              </w:rPr>
              <w:t>La continuidad de la trayectoria es automática</w:t>
            </w:r>
          </w:p>
          <w:p w:rsidR="003909AC" w:rsidRPr="003909AC" w:rsidRDefault="003909AC" w:rsidP="003909AC">
            <w:pPr>
              <w:numPr>
                <w:ilvl w:val="0"/>
                <w:numId w:val="5"/>
              </w:numPr>
              <w:autoSpaceDE w:val="0"/>
              <w:autoSpaceDN w:val="0"/>
              <w:adjustRightInd w:val="0"/>
              <w:spacing w:after="0" w:line="240" w:lineRule="auto"/>
              <w:ind w:left="284" w:hanging="284"/>
              <w:jc w:val="both"/>
              <w:rPr>
                <w:rFonts w:asciiTheme="majorHAnsi" w:hAnsiTheme="majorHAnsi" w:cs="Arial"/>
                <w:color w:val="000000"/>
                <w:kern w:val="0"/>
              </w:rPr>
            </w:pPr>
            <w:r w:rsidRPr="003909AC">
              <w:rPr>
                <w:rFonts w:asciiTheme="majorHAnsi" w:hAnsiTheme="majorHAnsi" w:cs="Arial"/>
                <w:color w:val="000000"/>
                <w:kern w:val="0"/>
              </w:rPr>
              <w:t>No está condicionada a examen de ingreso, admisión u otro tipo de evaluación directa al NNA.</w:t>
            </w:r>
          </w:p>
          <w:p w:rsidR="003909AC" w:rsidRPr="003909AC" w:rsidRDefault="003909AC" w:rsidP="003909AC">
            <w:pPr>
              <w:numPr>
                <w:ilvl w:val="0"/>
                <w:numId w:val="5"/>
              </w:numPr>
              <w:autoSpaceDE w:val="0"/>
              <w:autoSpaceDN w:val="0"/>
              <w:adjustRightInd w:val="0"/>
              <w:spacing w:after="0" w:line="240" w:lineRule="auto"/>
              <w:ind w:left="284" w:hanging="284"/>
              <w:jc w:val="both"/>
              <w:rPr>
                <w:rFonts w:asciiTheme="majorHAnsi" w:hAnsiTheme="majorHAnsi" w:cs="Arial"/>
                <w:color w:val="000000"/>
                <w:kern w:val="0"/>
              </w:rPr>
            </w:pPr>
            <w:r w:rsidRPr="003909AC">
              <w:rPr>
                <w:rFonts w:asciiTheme="majorHAnsi" w:hAnsiTheme="majorHAnsi" w:cs="Arial"/>
                <w:color w:val="000000"/>
                <w:kern w:val="0"/>
              </w:rPr>
              <w:t>Se realiza teniendo en cuenta la edad cronológica al 31 de marzo.</w:t>
            </w:r>
          </w:p>
          <w:p w:rsidR="003909AC" w:rsidRPr="003909AC" w:rsidRDefault="003909AC" w:rsidP="003909AC">
            <w:pPr>
              <w:numPr>
                <w:ilvl w:val="0"/>
                <w:numId w:val="5"/>
              </w:numPr>
              <w:autoSpaceDE w:val="0"/>
              <w:autoSpaceDN w:val="0"/>
              <w:adjustRightInd w:val="0"/>
              <w:spacing w:after="0" w:line="240" w:lineRule="auto"/>
              <w:ind w:left="284" w:hanging="284"/>
              <w:jc w:val="both"/>
              <w:rPr>
                <w:rFonts w:asciiTheme="majorHAnsi" w:hAnsiTheme="majorHAnsi" w:cs="Arial"/>
                <w:color w:val="000000"/>
                <w:kern w:val="0"/>
              </w:rPr>
            </w:pPr>
            <w:r w:rsidRPr="003909AC">
              <w:rPr>
                <w:rFonts w:asciiTheme="majorHAnsi" w:hAnsiTheme="majorHAnsi" w:cs="Arial"/>
                <w:color w:val="000000"/>
                <w:kern w:val="0"/>
              </w:rPr>
              <w:t>Los datos personales de NNA se acredita con copia simple del DNI o partida de nacimiento o pasaporte u otro documento de identidad reconocido por las autoridades migratorias competentes, según corresponda</w:t>
            </w:r>
          </w:p>
          <w:p w:rsidR="003909AC" w:rsidRPr="003909AC" w:rsidRDefault="003909AC" w:rsidP="003909AC">
            <w:pPr>
              <w:numPr>
                <w:ilvl w:val="0"/>
                <w:numId w:val="5"/>
              </w:numPr>
              <w:autoSpaceDE w:val="0"/>
              <w:autoSpaceDN w:val="0"/>
              <w:adjustRightInd w:val="0"/>
              <w:spacing w:after="0" w:line="240" w:lineRule="auto"/>
              <w:ind w:left="284" w:hanging="284"/>
              <w:jc w:val="both"/>
              <w:rPr>
                <w:rFonts w:asciiTheme="majorHAnsi" w:hAnsiTheme="majorHAnsi" w:cs="Arial"/>
                <w:color w:val="000000"/>
                <w:kern w:val="0"/>
              </w:rPr>
            </w:pPr>
            <w:r w:rsidRPr="003909AC">
              <w:rPr>
                <w:rFonts w:asciiTheme="majorHAnsi" w:hAnsiTheme="majorHAnsi" w:cs="Arial"/>
                <w:color w:val="000000"/>
                <w:kern w:val="0"/>
              </w:rPr>
              <w:t>Se deberán reservar 2 vacantes para estudiantes con NEE asociadas a discapacidad leve o moderada hasta por 15 días a partir del inicio de la matrícula.</w:t>
            </w:r>
          </w:p>
          <w:p w:rsidR="003909AC" w:rsidRPr="003909AC" w:rsidRDefault="003909AC" w:rsidP="003909AC">
            <w:pPr>
              <w:numPr>
                <w:ilvl w:val="0"/>
                <w:numId w:val="5"/>
              </w:numPr>
              <w:autoSpaceDE w:val="0"/>
              <w:autoSpaceDN w:val="0"/>
              <w:adjustRightInd w:val="0"/>
              <w:spacing w:after="0" w:line="240" w:lineRule="auto"/>
              <w:ind w:left="284" w:hanging="284"/>
              <w:jc w:val="both"/>
              <w:rPr>
                <w:rFonts w:asciiTheme="majorHAnsi" w:hAnsiTheme="majorHAnsi" w:cs="Arial"/>
                <w:color w:val="000000"/>
                <w:kern w:val="0"/>
              </w:rPr>
            </w:pPr>
            <w:r w:rsidRPr="003909AC">
              <w:rPr>
                <w:rFonts w:asciiTheme="majorHAnsi" w:hAnsiTheme="majorHAnsi" w:cs="Arial"/>
                <w:color w:val="000000"/>
                <w:kern w:val="0"/>
              </w:rPr>
              <w:t>Las IIEE privadas deben brindar información a las madres y los padres de familia con todos los detalles referentes al servicio que brinda.</w:t>
            </w:r>
          </w:p>
          <w:p w:rsidR="003909AC" w:rsidRPr="003909AC" w:rsidRDefault="003909AC" w:rsidP="003909AC">
            <w:pPr>
              <w:numPr>
                <w:ilvl w:val="0"/>
                <w:numId w:val="5"/>
              </w:numPr>
              <w:autoSpaceDE w:val="0"/>
              <w:autoSpaceDN w:val="0"/>
              <w:adjustRightInd w:val="0"/>
              <w:spacing w:after="0" w:line="240" w:lineRule="auto"/>
              <w:ind w:left="284" w:hanging="284"/>
              <w:jc w:val="both"/>
              <w:rPr>
                <w:rFonts w:asciiTheme="majorHAnsi" w:hAnsiTheme="majorHAnsi" w:cs="Arial"/>
                <w:color w:val="000000"/>
                <w:kern w:val="0"/>
              </w:rPr>
            </w:pPr>
            <w:r w:rsidRPr="003909AC">
              <w:rPr>
                <w:rFonts w:asciiTheme="majorHAnsi" w:hAnsiTheme="majorHAnsi" w:cs="Arial"/>
                <w:color w:val="000000"/>
                <w:kern w:val="0"/>
              </w:rPr>
              <w:t>Las IIEE privadas están prohibidas de impedir el traslado de matrícula por deuda.</w:t>
            </w:r>
          </w:p>
          <w:p w:rsidR="003909AC" w:rsidRPr="007074FC" w:rsidRDefault="003909AC" w:rsidP="00CC28FF">
            <w:pPr>
              <w:ind w:right="-4739" w:firstLine="70"/>
              <w:rPr>
                <w:rFonts w:ascii="Tahoma" w:hAnsi="Tahoma" w:cs="Tahoma"/>
                <w:sz w:val="24"/>
                <w:szCs w:val="24"/>
              </w:rPr>
            </w:pPr>
          </w:p>
        </w:tc>
        <w:tc>
          <w:tcPr>
            <w:tcW w:w="142" w:type="dxa"/>
          </w:tcPr>
          <w:p w:rsidR="00221AE0" w:rsidRDefault="00221AE0">
            <w:pPr>
              <w:spacing w:after="160" w:line="259" w:lineRule="auto"/>
            </w:pPr>
          </w:p>
        </w:tc>
        <w:tc>
          <w:tcPr>
            <w:tcW w:w="354" w:type="dxa"/>
          </w:tcPr>
          <w:p w:rsidR="00221AE0" w:rsidRDefault="00221AE0">
            <w:pPr>
              <w:spacing w:after="160" w:line="259" w:lineRule="auto"/>
            </w:pPr>
          </w:p>
        </w:tc>
        <w:tc>
          <w:tcPr>
            <w:tcW w:w="426" w:type="dxa"/>
          </w:tcPr>
          <w:p w:rsidR="00221AE0" w:rsidRDefault="00221AE0" w:rsidP="00137C60">
            <w:pPr>
              <w:spacing w:after="160" w:line="259" w:lineRule="auto"/>
              <w:ind w:right="-261"/>
            </w:pPr>
          </w:p>
          <w:p w:rsidR="00137C60" w:rsidRDefault="00137C60" w:rsidP="00137C60">
            <w:pPr>
              <w:spacing w:after="160" w:line="259" w:lineRule="auto"/>
              <w:ind w:right="-261"/>
            </w:pPr>
          </w:p>
          <w:p w:rsidR="00137C60" w:rsidRDefault="00137C60" w:rsidP="00137C60">
            <w:pPr>
              <w:spacing w:after="160" w:line="259" w:lineRule="auto"/>
              <w:ind w:right="-261"/>
            </w:pPr>
          </w:p>
        </w:tc>
        <w:tc>
          <w:tcPr>
            <w:tcW w:w="4748" w:type="dxa"/>
          </w:tcPr>
          <w:p w:rsidR="00137C60" w:rsidRDefault="00137C60" w:rsidP="00137C60">
            <w:pPr>
              <w:tabs>
                <w:tab w:val="left" w:pos="1617"/>
              </w:tabs>
              <w:spacing w:after="160" w:line="259" w:lineRule="auto"/>
              <w:rPr>
                <w:rFonts w:ascii="Footlight MT Light" w:hAnsi="Footlight MT Light"/>
                <w:sz w:val="44"/>
                <w:szCs w:val="44"/>
              </w:rPr>
            </w:pPr>
          </w:p>
          <w:p w:rsidR="00137C60" w:rsidRDefault="00137C60">
            <w:pPr>
              <w:spacing w:after="160" w:line="259" w:lineRule="auto"/>
            </w:pPr>
            <w:r w:rsidRPr="008B7CE1">
              <w:rPr>
                <w:rFonts w:ascii="Footlight MT Light" w:hAnsi="Footlight MT Light"/>
                <w:noProof/>
                <w:sz w:val="44"/>
                <w:szCs w:val="44"/>
                <w:lang w:val="es-PE" w:eastAsia="es-PE"/>
              </w:rPr>
              <w:drawing>
                <wp:inline distT="0" distB="0" distL="0" distR="0" wp14:anchorId="7211ABF0" wp14:editId="2AFE10B2">
                  <wp:extent cx="2708694" cy="422275"/>
                  <wp:effectExtent l="0" t="0" r="0" b="0"/>
                  <wp:docPr id="1" name="Imagen 1" descr="Resultado de imagen para logo min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mined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9916" cy="427142"/>
                          </a:xfrm>
                          <a:prstGeom prst="rect">
                            <a:avLst/>
                          </a:prstGeom>
                          <a:noFill/>
                          <a:ln>
                            <a:noFill/>
                          </a:ln>
                        </pic:spPr>
                      </pic:pic>
                    </a:graphicData>
                  </a:graphic>
                </wp:inline>
              </w:drawing>
            </w:r>
          </w:p>
          <w:p w:rsidR="00137C60" w:rsidRDefault="00137C60" w:rsidP="001C1F97">
            <w:pPr>
              <w:ind w:left="-292"/>
              <w:jc w:val="center"/>
              <w:rPr>
                <w:rFonts w:ascii="Georgia" w:eastAsia="Georgia" w:hAnsi="Georgia" w:cs="Georgia"/>
                <w:color w:val="FFFFFF"/>
                <w:kern w:val="0"/>
                <w:sz w:val="22"/>
                <w:szCs w:val="22"/>
                <w:lang w:eastAsia="en-US" w:bidi="en-US"/>
                <w14:ligatures w14:val="none"/>
              </w:rPr>
            </w:pPr>
            <w:r w:rsidRPr="00137C60">
              <w:rPr>
                <w:rFonts w:ascii="Georgia" w:eastAsia="Georgia" w:hAnsi="Georgia" w:cs="Georgia"/>
                <w:color w:val="FFFFFF"/>
                <w:kern w:val="0"/>
                <w:sz w:val="22"/>
                <w:szCs w:val="22"/>
                <w:lang w:eastAsia="en-US" w:bidi="en-US"/>
                <w14:ligatures w14:val="none"/>
              </w:rPr>
              <w:object w:dxaOrig="3000" w:dyaOrig="3000">
                <v:shape id="_x0000_i1026" type="#_x0000_t75" style="width:61.5pt;height:61.5pt" o:ole="">
                  <v:imagedata r:id="rId13" o:title=""/>
                </v:shape>
                <o:OLEObject Type="Embed" ProgID="PBrush" ShapeID="_x0000_i1026" DrawAspect="Content" ObjectID="_1643054227" r:id="rId14"/>
              </w:object>
            </w:r>
          </w:p>
          <w:p w:rsidR="001C1F97" w:rsidRPr="001C1F97" w:rsidRDefault="001C1F97" w:rsidP="001C1F97">
            <w:pPr>
              <w:ind w:left="-292"/>
              <w:jc w:val="center"/>
              <w:rPr>
                <w:rFonts w:ascii="Georgia" w:eastAsia="Georgia" w:hAnsi="Georgia" w:cs="Georgia"/>
                <w:color w:val="FFFFFF"/>
                <w:kern w:val="0"/>
                <w:sz w:val="22"/>
                <w:szCs w:val="22"/>
                <w:lang w:eastAsia="en-US" w:bidi="en-US"/>
                <w14:ligatures w14:val="none"/>
              </w:rPr>
            </w:pPr>
          </w:p>
          <w:p w:rsidR="00137C60" w:rsidRDefault="00DC2503" w:rsidP="007E0D66">
            <w:pPr>
              <w:ind w:left="71" w:right="142"/>
              <w:jc w:val="center"/>
              <w:rPr>
                <w:rFonts w:ascii="Georgia" w:eastAsia="Georgia" w:hAnsi="Georgia" w:cs="Georgia"/>
                <w:color w:val="FFFFFF"/>
                <w:kern w:val="0"/>
                <w:sz w:val="22"/>
                <w:szCs w:val="22"/>
                <w:lang w:eastAsia="en-US" w:bidi="en-US"/>
                <w14:ligatures w14:val="none"/>
              </w:rPr>
            </w:pPr>
            <w:r w:rsidRPr="00137C60">
              <w:rPr>
                <w:rFonts w:ascii="Georgia" w:eastAsia="Georgia" w:hAnsi="Georgia" w:cs="Georgia"/>
                <w:color w:val="FFFFFF"/>
                <w:kern w:val="0"/>
                <w:sz w:val="22"/>
                <w:szCs w:val="22"/>
                <w:lang w:eastAsia="en-US" w:bidi="en-US"/>
                <w14:ligatures w14:val="none"/>
              </w:rPr>
              <w:object w:dxaOrig="10124" w:dyaOrig="8834">
                <v:shape id="_x0000_i1027" type="#_x0000_t75" style="width:238.5pt;height:259.5pt" o:ole="">
                  <v:imagedata r:id="rId15" o:title=""/>
                </v:shape>
                <o:OLEObject Type="Embed" ProgID="PBrush" ShapeID="_x0000_i1027" DrawAspect="Content" ObjectID="_1643054228" r:id="rId16"/>
              </w:object>
            </w:r>
          </w:p>
          <w:p w:rsidR="00137C60" w:rsidRPr="00137C60" w:rsidRDefault="00DC2503" w:rsidP="00137C60">
            <w:pPr>
              <w:jc w:val="center"/>
            </w:pPr>
            <w:r w:rsidRPr="00137C60">
              <w:rPr>
                <w:rFonts w:ascii="Georgia" w:eastAsia="Georgia" w:hAnsi="Georgia" w:cs="Georgia"/>
                <w:color w:val="FFFFFF"/>
                <w:kern w:val="0"/>
                <w:sz w:val="22"/>
                <w:szCs w:val="22"/>
                <w:lang w:eastAsia="en-US" w:bidi="en-US"/>
                <w14:ligatures w14:val="none"/>
              </w:rPr>
              <w:object w:dxaOrig="8055" w:dyaOrig="6645">
                <v:shape id="_x0000_i1028" type="#_x0000_t75" style="width:161.25pt;height:85.5pt" o:ole="">
                  <v:imagedata r:id="rId17" o:title=""/>
                </v:shape>
                <o:OLEObject Type="Embed" ProgID="PBrush" ShapeID="_x0000_i1028" DrawAspect="Content" ObjectID="_1643054229" r:id="rId18"/>
              </w:object>
            </w:r>
          </w:p>
        </w:tc>
      </w:tr>
    </w:tbl>
    <w:p w:rsidR="00221AE0" w:rsidRDefault="00221AE0">
      <w:pPr>
        <w:pStyle w:val="Sinespaciado"/>
      </w:pPr>
    </w:p>
    <w:tbl>
      <w:tblPr>
        <w:tblW w:w="15026" w:type="dxa"/>
        <w:tblLayout w:type="fixed"/>
        <w:tblCellMar>
          <w:left w:w="0" w:type="dxa"/>
          <w:right w:w="0" w:type="dxa"/>
        </w:tblCellMar>
        <w:tblLook w:val="04A0" w:firstRow="1" w:lastRow="0" w:firstColumn="1" w:lastColumn="0" w:noHBand="0" w:noVBand="1"/>
        <w:tblDescription w:val="Diseño de folleto: interior"/>
      </w:tblPr>
      <w:tblGrid>
        <w:gridCol w:w="4176"/>
        <w:gridCol w:w="576"/>
        <w:gridCol w:w="576"/>
        <w:gridCol w:w="4176"/>
        <w:gridCol w:w="1128"/>
        <w:gridCol w:w="20"/>
        <w:gridCol w:w="4374"/>
      </w:tblGrid>
      <w:tr w:rsidR="00221AE0" w:rsidTr="007E0D66">
        <w:trPr>
          <w:trHeight w:hRule="exact" w:val="11482"/>
        </w:trPr>
        <w:tc>
          <w:tcPr>
            <w:tcW w:w="4176" w:type="dxa"/>
          </w:tcPr>
          <w:p w:rsidR="008E349C" w:rsidRDefault="008E349C"/>
          <w:tbl>
            <w:tblPr>
              <w:tblStyle w:val="Diseodetabla"/>
              <w:tblW w:w="4165" w:type="dxa"/>
              <w:tblLayout w:type="fixed"/>
              <w:tblLook w:val="04A0" w:firstRow="1" w:lastRow="0" w:firstColumn="1" w:lastColumn="0" w:noHBand="0" w:noVBand="1"/>
            </w:tblPr>
            <w:tblGrid>
              <w:gridCol w:w="4165"/>
            </w:tblGrid>
            <w:tr w:rsidR="00221AE0" w:rsidTr="00802868">
              <w:trPr>
                <w:trHeight w:hRule="exact" w:val="3380"/>
              </w:trPr>
              <w:tc>
                <w:tcPr>
                  <w:tcW w:w="4165" w:type="dxa"/>
                </w:tcPr>
                <w:p w:rsidR="00221AE0" w:rsidRDefault="00DA06A0">
                  <w:pPr>
                    <w:spacing w:after="200" w:line="264" w:lineRule="auto"/>
                  </w:pPr>
                  <w:r>
                    <w:object w:dxaOrig="8460" w:dyaOrig="5070">
                      <v:shape id="_x0000_i1029" type="#_x0000_t75" style="width:222pt;height:150.75pt" o:ole="">
                        <v:imagedata r:id="rId19" o:title=""/>
                      </v:shape>
                      <o:OLEObject Type="Embed" ProgID="PBrush" ShapeID="_x0000_i1029" DrawAspect="Content" ObjectID="_1643054230" r:id="rId20"/>
                    </w:object>
                  </w:r>
                </w:p>
              </w:tc>
            </w:tr>
            <w:tr w:rsidR="00221AE0" w:rsidTr="00CC35A4">
              <w:trPr>
                <w:trHeight w:hRule="exact" w:val="7862"/>
              </w:trPr>
              <w:tc>
                <w:tcPr>
                  <w:tcW w:w="4165" w:type="dxa"/>
                </w:tcPr>
                <w:p w:rsidR="0062271D" w:rsidRDefault="0062271D" w:rsidP="00DA06A0">
                  <w:pPr>
                    <w:tabs>
                      <w:tab w:val="left" w:pos="1335"/>
                    </w:tabs>
                    <w:spacing w:after="160" w:line="259" w:lineRule="auto"/>
                    <w:ind w:right="-23"/>
                    <w:rPr>
                      <w:rFonts w:ascii="Calibri" w:eastAsia="Calibri" w:hAnsi="Calibri" w:cs="Calibri"/>
                      <w:b/>
                      <w:i/>
                      <w:color w:val="7030A0"/>
                      <w:kern w:val="0"/>
                      <w:sz w:val="26"/>
                      <w:szCs w:val="26"/>
                      <w:lang w:eastAsia="en-US"/>
                      <w14:ligatures w14:val="none"/>
                    </w:rPr>
                  </w:pPr>
                </w:p>
                <w:p w:rsidR="00137C60" w:rsidRPr="00EF1490" w:rsidRDefault="00037F41" w:rsidP="0062271D">
                  <w:pPr>
                    <w:tabs>
                      <w:tab w:val="left" w:pos="1335"/>
                    </w:tabs>
                    <w:spacing w:after="160" w:line="259" w:lineRule="auto"/>
                    <w:ind w:right="-23"/>
                    <w:jc w:val="center"/>
                    <w:rPr>
                      <w:rFonts w:ascii="Calibri" w:eastAsia="Calibri" w:hAnsi="Calibri" w:cs="Calibri"/>
                      <w:b/>
                      <w:i/>
                      <w:color w:val="7030A0"/>
                      <w:kern w:val="0"/>
                      <w:sz w:val="26"/>
                      <w:szCs w:val="26"/>
                      <w:lang w:eastAsia="en-US"/>
                      <w14:ligatures w14:val="none"/>
                    </w:rPr>
                  </w:pPr>
                  <w:r w:rsidRPr="00EF1490">
                    <w:rPr>
                      <w:rFonts w:ascii="Calibri" w:eastAsia="Calibri" w:hAnsi="Calibri" w:cs="Calibri"/>
                      <w:b/>
                      <w:i/>
                      <w:color w:val="7030A0"/>
                      <w:kern w:val="0"/>
                      <w:sz w:val="26"/>
                      <w:szCs w:val="26"/>
                      <w:lang w:eastAsia="en-US"/>
                      <w14:ligatures w14:val="none"/>
                    </w:rPr>
                    <w:t>“¿Por qué algunos estudiantes escapan de la escuela? y cuando se les pregunta cuál es el momento que más les gusta de su tiempo en la escuela, ¿por qué la mayoría contesta que es el recreo?”</w:t>
                  </w:r>
                </w:p>
                <w:p w:rsidR="00CC35A4" w:rsidRDefault="003909AC" w:rsidP="00137C60">
                  <w:pPr>
                    <w:tabs>
                      <w:tab w:val="left" w:pos="1335"/>
                    </w:tabs>
                    <w:spacing w:after="160" w:line="259" w:lineRule="auto"/>
                    <w:jc w:val="center"/>
                    <w:rPr>
                      <w:rFonts w:ascii="Arial" w:hAnsi="Arial" w:cs="Arial"/>
                      <w:color w:val="000000"/>
                    </w:rPr>
                  </w:pPr>
                  <w:r>
                    <w:rPr>
                      <w:rFonts w:ascii="Arial" w:hAnsi="Arial" w:cs="Arial"/>
                      <w:noProof/>
                      <w:color w:val="000000"/>
                      <w:lang w:val="es-PE" w:eastAsia="es-PE"/>
                    </w:rPr>
                    <mc:AlternateContent>
                      <mc:Choice Requires="wps">
                        <w:drawing>
                          <wp:anchor distT="0" distB="0" distL="114300" distR="114300" simplePos="0" relativeHeight="251662336" behindDoc="0" locked="0" layoutInCell="1" allowOverlap="1" wp14:anchorId="6F62D42E" wp14:editId="3D72D369">
                            <wp:simplePos x="0" y="0"/>
                            <wp:positionH relativeFrom="column">
                              <wp:posOffset>23471</wp:posOffset>
                            </wp:positionH>
                            <wp:positionV relativeFrom="paragraph">
                              <wp:posOffset>1812769</wp:posOffset>
                            </wp:positionV>
                            <wp:extent cx="2587925" cy="983412"/>
                            <wp:effectExtent l="0" t="0" r="22225" b="26670"/>
                            <wp:wrapNone/>
                            <wp:docPr id="5" name="Rectángulo redondeado 5"/>
                            <wp:cNvGraphicFramePr/>
                            <a:graphic xmlns:a="http://schemas.openxmlformats.org/drawingml/2006/main">
                              <a:graphicData uri="http://schemas.microsoft.com/office/word/2010/wordprocessingShape">
                                <wps:wsp>
                                  <wps:cNvSpPr/>
                                  <wps:spPr>
                                    <a:xfrm>
                                      <a:off x="0" y="0"/>
                                      <a:ext cx="2587925" cy="983412"/>
                                    </a:xfrm>
                                    <a:prstGeom prst="roundRect">
                                      <a:avLst/>
                                    </a:prstGeom>
                                    <a:solidFill>
                                      <a:schemeClr val="accent4">
                                        <a:lumMod val="75000"/>
                                        <a:alpha val="14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094CF62A" id="Rectángulo redondeado 5" o:spid="_x0000_s1026" style="position:absolute;margin-left:1.85pt;margin-top:142.75pt;width:203.75pt;height:77.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" fillcolor="#3e8799 [2407]" strokecolor="black [3213]" strokeweight="1.25pt">
                            <v:fill opacity="9252f"/>
                            <v:stroke joinstyle="miter"/>
                          </v:roundrect>
                        </w:pict>
                      </mc:Fallback>
                    </mc:AlternateContent>
                  </w:r>
                  <w:r w:rsidR="00037F41" w:rsidRPr="00037F41">
                    <w:rPr>
                      <w:rFonts w:ascii="Arial" w:hAnsi="Arial" w:cs="Arial"/>
                      <w:noProof/>
                      <w:color w:val="000000"/>
                      <w:lang w:val="es-PE" w:eastAsia="es-PE"/>
                    </w:rPr>
                    <w:drawing>
                      <wp:inline distT="0" distB="0" distL="0" distR="0" wp14:anchorId="79252FCB" wp14:editId="22A777FB">
                        <wp:extent cx="2035834" cy="1767840"/>
                        <wp:effectExtent l="0" t="0" r="2540" b="3810"/>
                        <wp:docPr id="8" name="Imagen 8" descr="Resultado de imagen para icono de interrog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Resultado de imagen para icono de interrogac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2298" cy="1790821"/>
                                </a:xfrm>
                                <a:prstGeom prst="rect">
                                  <a:avLst/>
                                </a:prstGeom>
                                <a:noFill/>
                                <a:ln>
                                  <a:noFill/>
                                </a:ln>
                              </pic:spPr>
                            </pic:pic>
                          </a:graphicData>
                        </a:graphic>
                      </wp:inline>
                    </w:drawing>
                  </w:r>
                </w:p>
                <w:p w:rsidR="00CC35A4" w:rsidRPr="00BE497E" w:rsidRDefault="00EF1490" w:rsidP="00137C60">
                  <w:pPr>
                    <w:tabs>
                      <w:tab w:val="left" w:pos="1335"/>
                    </w:tabs>
                    <w:spacing w:after="160" w:line="259" w:lineRule="auto"/>
                    <w:jc w:val="center"/>
                    <w:rPr>
                      <w:rFonts w:ascii="Arial" w:hAnsi="Arial" w:cs="Arial"/>
                      <w:b/>
                      <w:i/>
                      <w:color w:val="002060"/>
                      <w:sz w:val="24"/>
                      <w:szCs w:val="24"/>
                    </w:rPr>
                  </w:pPr>
                  <w:r w:rsidRPr="00BE497E">
                    <w:rPr>
                      <w:rFonts w:ascii="Arial" w:hAnsi="Arial" w:cs="Arial"/>
                      <w:b/>
                      <w:i/>
                      <w:color w:val="002060"/>
                      <w:sz w:val="24"/>
                      <w:szCs w:val="24"/>
                    </w:rPr>
                    <w:t>¿Cómo me hubiese gustado que fuese mi escuela?</w:t>
                  </w:r>
                </w:p>
                <w:p w:rsidR="00EF1490" w:rsidRPr="00BE497E" w:rsidRDefault="00EF1490" w:rsidP="00137C60">
                  <w:pPr>
                    <w:tabs>
                      <w:tab w:val="left" w:pos="1335"/>
                    </w:tabs>
                    <w:spacing w:after="160" w:line="259" w:lineRule="auto"/>
                    <w:jc w:val="center"/>
                    <w:rPr>
                      <w:rFonts w:ascii="Arial" w:hAnsi="Arial" w:cs="Arial"/>
                      <w:b/>
                      <w:i/>
                      <w:color w:val="002060"/>
                      <w:sz w:val="24"/>
                      <w:szCs w:val="24"/>
                    </w:rPr>
                  </w:pPr>
                  <w:r w:rsidRPr="00BE497E">
                    <w:rPr>
                      <w:rFonts w:ascii="Arial" w:hAnsi="Arial" w:cs="Arial"/>
                      <w:b/>
                      <w:i/>
                      <w:color w:val="002060"/>
                      <w:sz w:val="24"/>
                      <w:szCs w:val="24"/>
                    </w:rPr>
                    <w:t>¿Cómo me gustaría que fuese mi escuela?</w:t>
                  </w:r>
                </w:p>
                <w:p w:rsidR="008E349C" w:rsidRPr="00137C60" w:rsidRDefault="00CC35A4" w:rsidP="00137C60">
                  <w:pPr>
                    <w:tabs>
                      <w:tab w:val="left" w:pos="1335"/>
                    </w:tabs>
                    <w:spacing w:after="160" w:line="259" w:lineRule="auto"/>
                    <w:jc w:val="center"/>
                    <w:rPr>
                      <w:rFonts w:ascii="Calibri" w:eastAsia="Calibri" w:hAnsi="Calibri" w:cs="Calibri"/>
                      <w:color w:val="auto"/>
                      <w:kern w:val="0"/>
                      <w:sz w:val="26"/>
                      <w:szCs w:val="26"/>
                      <w:lang w:eastAsia="en-US"/>
                      <w14:ligatures w14:val="none"/>
                    </w:rPr>
                  </w:pPr>
                  <w:r>
                    <w:rPr>
                      <w:rStyle w:val="Textoennegrita"/>
                      <w:rFonts w:ascii="Arial" w:hAnsi="Arial" w:cs="Arial"/>
                      <w:color w:val="000000"/>
                    </w:rPr>
                    <w:t xml:space="preserve"> </w:t>
                  </w:r>
                </w:p>
                <w:p w:rsidR="00221AE0" w:rsidRDefault="00221AE0">
                  <w:pPr>
                    <w:spacing w:after="200" w:line="264" w:lineRule="auto"/>
                  </w:pPr>
                </w:p>
              </w:tc>
            </w:tr>
            <w:tr w:rsidR="00CC35A4" w:rsidTr="00CC35A4">
              <w:trPr>
                <w:trHeight w:hRule="exact" w:val="7862"/>
              </w:trPr>
              <w:tc>
                <w:tcPr>
                  <w:tcW w:w="4165" w:type="dxa"/>
                </w:tcPr>
                <w:p w:rsidR="00CC35A4" w:rsidRPr="00137C60" w:rsidRDefault="00CC35A4" w:rsidP="00CC35A4">
                  <w:pPr>
                    <w:tabs>
                      <w:tab w:val="left" w:pos="1335"/>
                    </w:tabs>
                    <w:spacing w:after="160" w:line="259" w:lineRule="auto"/>
                    <w:ind w:right="-23"/>
                    <w:jc w:val="center"/>
                    <w:rPr>
                      <w:rFonts w:ascii="Calibri" w:eastAsia="Calibri" w:hAnsi="Calibri" w:cs="Calibri"/>
                      <w:color w:val="auto"/>
                      <w:kern w:val="0"/>
                      <w:sz w:val="26"/>
                      <w:szCs w:val="26"/>
                      <w:lang w:eastAsia="en-US"/>
                      <w14:ligatures w14:val="none"/>
                    </w:rPr>
                  </w:pPr>
                </w:p>
              </w:tc>
            </w:tr>
          </w:tbl>
          <w:p w:rsidR="00221AE0" w:rsidRDefault="00221AE0">
            <w:pPr>
              <w:spacing w:after="160" w:line="259" w:lineRule="auto"/>
            </w:pPr>
          </w:p>
        </w:tc>
        <w:tc>
          <w:tcPr>
            <w:tcW w:w="576" w:type="dxa"/>
          </w:tcPr>
          <w:p w:rsidR="00221AE0" w:rsidRDefault="00221AE0">
            <w:pPr>
              <w:spacing w:after="160" w:line="259" w:lineRule="auto"/>
            </w:pPr>
          </w:p>
        </w:tc>
        <w:tc>
          <w:tcPr>
            <w:tcW w:w="576" w:type="dxa"/>
          </w:tcPr>
          <w:p w:rsidR="00221AE0" w:rsidRDefault="00221AE0">
            <w:pPr>
              <w:spacing w:after="160" w:line="259" w:lineRule="auto"/>
            </w:pPr>
          </w:p>
          <w:p w:rsidR="00CC35A4" w:rsidRDefault="00CC35A4">
            <w:pPr>
              <w:spacing w:after="160" w:line="259" w:lineRule="auto"/>
            </w:pPr>
          </w:p>
        </w:tc>
        <w:tc>
          <w:tcPr>
            <w:tcW w:w="4176" w:type="dxa"/>
          </w:tcPr>
          <w:p w:rsidR="00221AE0" w:rsidRDefault="00221AE0">
            <w:pPr>
              <w:spacing w:after="160" w:line="259" w:lineRule="auto"/>
            </w:pPr>
          </w:p>
          <w:p w:rsidR="00802868" w:rsidRDefault="00802868" w:rsidP="00802868">
            <w:pPr>
              <w:spacing w:after="0" w:line="259" w:lineRule="auto"/>
              <w:jc w:val="center"/>
              <w:rPr>
                <w:rFonts w:ascii="Footlight MT Light" w:hAnsi="Footlight MT Light"/>
                <w:color w:val="000000" w:themeColor="text1"/>
                <w:sz w:val="26"/>
                <w:szCs w:val="26"/>
              </w:rPr>
            </w:pPr>
          </w:p>
          <w:p w:rsidR="0031361B" w:rsidRDefault="00802868" w:rsidP="00802868">
            <w:pPr>
              <w:spacing w:after="0" w:line="259" w:lineRule="auto"/>
              <w:jc w:val="center"/>
              <w:rPr>
                <w:rFonts w:ascii="Calibri" w:hAnsi="Calibri" w:cs="Calibri"/>
                <w:b/>
                <w:color w:val="000000" w:themeColor="text1"/>
                <w:sz w:val="26"/>
                <w:szCs w:val="26"/>
                <w:u w:val="single"/>
              </w:rPr>
            </w:pPr>
            <w:r w:rsidRPr="00C87FFC">
              <w:rPr>
                <w:rFonts w:ascii="Calibri" w:hAnsi="Calibri" w:cs="Calibri"/>
                <w:b/>
                <w:color w:val="000000" w:themeColor="text1"/>
                <w:sz w:val="26"/>
                <w:szCs w:val="26"/>
                <w:u w:val="single"/>
              </w:rPr>
              <w:t>Para e</w:t>
            </w:r>
            <w:r w:rsidR="0031361B" w:rsidRPr="00C87FFC">
              <w:rPr>
                <w:rFonts w:ascii="Calibri" w:hAnsi="Calibri" w:cs="Calibri"/>
                <w:b/>
                <w:color w:val="000000" w:themeColor="text1"/>
                <w:sz w:val="26"/>
                <w:szCs w:val="26"/>
                <w:u w:val="single"/>
              </w:rPr>
              <w:t>l primer día de clases:</w:t>
            </w:r>
          </w:p>
          <w:p w:rsidR="00BE497E" w:rsidRPr="00C87FFC" w:rsidRDefault="00BE497E" w:rsidP="00802868">
            <w:pPr>
              <w:spacing w:after="0" w:line="259" w:lineRule="auto"/>
              <w:jc w:val="center"/>
              <w:rPr>
                <w:rFonts w:ascii="Calibri" w:hAnsi="Calibri" w:cs="Calibri"/>
                <w:b/>
                <w:color w:val="000000" w:themeColor="text1"/>
                <w:sz w:val="26"/>
                <w:szCs w:val="26"/>
                <w:u w:val="single"/>
              </w:rPr>
            </w:pPr>
          </w:p>
          <w:p w:rsidR="00802868" w:rsidRPr="00C87FFC" w:rsidRDefault="007E0D66" w:rsidP="00802868">
            <w:pPr>
              <w:spacing w:after="0" w:line="259" w:lineRule="auto"/>
              <w:jc w:val="center"/>
              <w:rPr>
                <w:rFonts w:ascii="Calibri" w:hAnsi="Calibri" w:cs="Calibri"/>
                <w:b/>
                <w:color w:val="000000" w:themeColor="text1"/>
                <w:sz w:val="26"/>
                <w:szCs w:val="26"/>
              </w:rPr>
            </w:pPr>
            <w:r>
              <w:object w:dxaOrig="5655" w:dyaOrig="8685">
                <v:shape id="_x0000_i1030" type="#_x0000_t75" style="width:179.25pt;height:201pt" o:ole="">
                  <v:imagedata r:id="rId22" o:title=""/>
                </v:shape>
                <o:OLEObject Type="Embed" ProgID="PBrush" ShapeID="_x0000_i1030" DrawAspect="Content" ObjectID="_1643054231" r:id="rId23"/>
              </w:object>
            </w:r>
          </w:p>
          <w:p w:rsidR="00BE497E" w:rsidRDefault="00BE497E" w:rsidP="00802868">
            <w:pPr>
              <w:spacing w:after="0" w:line="259" w:lineRule="auto"/>
              <w:jc w:val="center"/>
              <w:rPr>
                <w:rFonts w:ascii="Calibri" w:hAnsi="Calibri" w:cs="Calibri"/>
                <w:b/>
                <w:color w:val="3E8799" w:themeColor="accent4" w:themeShade="BF"/>
                <w:sz w:val="26"/>
                <w:szCs w:val="26"/>
              </w:rPr>
            </w:pPr>
          </w:p>
          <w:p w:rsidR="0031361B" w:rsidRDefault="007E0D66" w:rsidP="003C2704">
            <w:pPr>
              <w:pStyle w:val="Prrafodelista"/>
              <w:numPr>
                <w:ilvl w:val="0"/>
                <w:numId w:val="7"/>
              </w:numPr>
              <w:spacing w:after="0" w:line="259" w:lineRule="auto"/>
              <w:jc w:val="center"/>
              <w:rPr>
                <w:rFonts w:ascii="Calibri" w:hAnsi="Calibri" w:cs="Calibri"/>
                <w:b/>
                <w:color w:val="3E8799" w:themeColor="accent4" w:themeShade="BF"/>
                <w:sz w:val="26"/>
                <w:szCs w:val="26"/>
              </w:rPr>
            </w:pPr>
            <w:r w:rsidRPr="003C2704">
              <w:rPr>
                <w:rFonts w:ascii="Calibri" w:hAnsi="Calibri" w:cs="Calibri"/>
                <w:b/>
                <w:color w:val="3E8799" w:themeColor="accent4" w:themeShade="BF"/>
                <w:sz w:val="26"/>
                <w:szCs w:val="26"/>
              </w:rPr>
              <w:t>M</w:t>
            </w:r>
            <w:r w:rsidR="0031361B" w:rsidRPr="003C2704">
              <w:rPr>
                <w:rFonts w:ascii="Calibri" w:hAnsi="Calibri" w:cs="Calibri"/>
                <w:b/>
                <w:color w:val="3E8799" w:themeColor="accent4" w:themeShade="BF"/>
                <w:sz w:val="26"/>
                <w:szCs w:val="26"/>
              </w:rPr>
              <w:t>atricula oportuna con todos los estudiantes presentes desde el 16 de marzo.</w:t>
            </w:r>
          </w:p>
          <w:p w:rsidR="003C2704" w:rsidRPr="003C2704" w:rsidRDefault="003C2704" w:rsidP="003C2704">
            <w:pPr>
              <w:pStyle w:val="Prrafodelista"/>
              <w:numPr>
                <w:ilvl w:val="0"/>
                <w:numId w:val="7"/>
              </w:numPr>
              <w:spacing w:after="0" w:line="259" w:lineRule="auto"/>
              <w:jc w:val="center"/>
              <w:rPr>
                <w:rFonts w:ascii="Calibri" w:hAnsi="Calibri" w:cs="Calibri"/>
                <w:b/>
                <w:color w:val="3E8799" w:themeColor="accent4" w:themeShade="BF"/>
                <w:sz w:val="26"/>
                <w:szCs w:val="26"/>
              </w:rPr>
            </w:pPr>
            <w:r w:rsidRPr="003C2704">
              <w:rPr>
                <w:rFonts w:ascii="Calibri" w:hAnsi="Calibri" w:cs="Calibri"/>
                <w:b/>
                <w:color w:val="950B0B" w:themeColor="accent1" w:themeShade="80"/>
                <w:sz w:val="26"/>
                <w:szCs w:val="26"/>
              </w:rPr>
              <w:t>Plan de acción para la difusión del buen inicio del año escolar 2020</w:t>
            </w:r>
          </w:p>
          <w:p w:rsidR="0031361B" w:rsidRPr="003C2704" w:rsidRDefault="007E0D66" w:rsidP="003C2704">
            <w:pPr>
              <w:pStyle w:val="Prrafodelista"/>
              <w:numPr>
                <w:ilvl w:val="0"/>
                <w:numId w:val="7"/>
              </w:numPr>
              <w:spacing w:after="0" w:line="259" w:lineRule="auto"/>
              <w:jc w:val="center"/>
              <w:rPr>
                <w:rFonts w:ascii="Calibri" w:hAnsi="Calibri" w:cs="Calibri"/>
                <w:b/>
                <w:color w:val="3E8799" w:themeColor="accent4" w:themeShade="BF"/>
                <w:sz w:val="26"/>
                <w:szCs w:val="26"/>
              </w:rPr>
            </w:pPr>
            <w:r w:rsidRPr="003C2704">
              <w:rPr>
                <w:rFonts w:ascii="Calibri" w:hAnsi="Calibri" w:cs="Calibri"/>
                <w:b/>
                <w:color w:val="446530" w:themeColor="accent2" w:themeShade="80"/>
                <w:sz w:val="26"/>
                <w:szCs w:val="26"/>
              </w:rPr>
              <w:t>A</w:t>
            </w:r>
            <w:r w:rsidR="0031361B" w:rsidRPr="003C2704">
              <w:rPr>
                <w:rFonts w:ascii="Calibri" w:hAnsi="Calibri" w:cs="Calibri"/>
                <w:b/>
                <w:color w:val="446530" w:themeColor="accent2" w:themeShade="80"/>
                <w:sz w:val="26"/>
                <w:szCs w:val="26"/>
              </w:rPr>
              <w:t>cciones planificadas para dar la bienvenida y buena acogida a nuestros estudiantes.</w:t>
            </w:r>
          </w:p>
          <w:p w:rsidR="0031361B" w:rsidRPr="003C2704" w:rsidRDefault="007E0D66" w:rsidP="003C2704">
            <w:pPr>
              <w:pStyle w:val="Prrafodelista"/>
              <w:numPr>
                <w:ilvl w:val="0"/>
                <w:numId w:val="7"/>
              </w:numPr>
              <w:spacing w:after="0" w:line="259" w:lineRule="auto"/>
              <w:jc w:val="center"/>
              <w:rPr>
                <w:rFonts w:ascii="Calibri" w:hAnsi="Calibri" w:cs="Calibri"/>
                <w:b/>
                <w:color w:val="3E8799" w:themeColor="accent4" w:themeShade="BF"/>
                <w:sz w:val="26"/>
                <w:szCs w:val="26"/>
              </w:rPr>
            </w:pPr>
            <w:r w:rsidRPr="003C2704">
              <w:rPr>
                <w:rFonts w:ascii="Calibri" w:hAnsi="Calibri" w:cs="Calibri"/>
                <w:b/>
                <w:color w:val="D59811" w:themeColor="accent3" w:themeShade="BF"/>
                <w:sz w:val="26"/>
                <w:szCs w:val="26"/>
              </w:rPr>
              <w:t>P</w:t>
            </w:r>
            <w:r w:rsidR="0031361B" w:rsidRPr="003C2704">
              <w:rPr>
                <w:rFonts w:ascii="Calibri" w:hAnsi="Calibri" w:cs="Calibri"/>
                <w:b/>
                <w:color w:val="D59811" w:themeColor="accent3" w:themeShade="BF"/>
                <w:sz w:val="26"/>
                <w:szCs w:val="26"/>
              </w:rPr>
              <w:t xml:space="preserve">lan de mejora elaborado con </w:t>
            </w:r>
            <w:r w:rsidR="00D40161">
              <w:rPr>
                <w:rFonts w:ascii="Calibri" w:hAnsi="Calibri" w:cs="Calibri"/>
                <w:b/>
                <w:color w:val="D59811" w:themeColor="accent3" w:themeShade="BF"/>
                <w:sz w:val="26"/>
                <w:szCs w:val="26"/>
              </w:rPr>
              <w:t>la participación</w:t>
            </w:r>
            <w:r w:rsidR="0031361B" w:rsidRPr="003C2704">
              <w:rPr>
                <w:rFonts w:ascii="Calibri" w:hAnsi="Calibri" w:cs="Calibri"/>
                <w:b/>
                <w:color w:val="D59811" w:themeColor="accent3" w:themeShade="BF"/>
                <w:sz w:val="26"/>
                <w:szCs w:val="26"/>
              </w:rPr>
              <w:t xml:space="preserve"> de toda la comunidad educativa.</w:t>
            </w:r>
          </w:p>
          <w:p w:rsidR="0031361B" w:rsidRPr="003C2704" w:rsidRDefault="007E0D66" w:rsidP="003C2704">
            <w:pPr>
              <w:pStyle w:val="Prrafodelista"/>
              <w:numPr>
                <w:ilvl w:val="0"/>
                <w:numId w:val="7"/>
              </w:numPr>
              <w:spacing w:after="0" w:line="259" w:lineRule="auto"/>
              <w:jc w:val="center"/>
              <w:rPr>
                <w:rFonts w:ascii="Calibri" w:hAnsi="Calibri" w:cs="Calibri"/>
                <w:b/>
                <w:color w:val="3E8799" w:themeColor="accent4" w:themeShade="BF"/>
                <w:sz w:val="26"/>
                <w:szCs w:val="26"/>
              </w:rPr>
            </w:pPr>
            <w:r w:rsidRPr="003C2704">
              <w:rPr>
                <w:rFonts w:ascii="Calibri" w:hAnsi="Calibri" w:cs="Calibri"/>
                <w:b/>
                <w:color w:val="523145" w:themeColor="accent5" w:themeShade="80"/>
                <w:sz w:val="26"/>
                <w:szCs w:val="26"/>
              </w:rPr>
              <w:t>P</w:t>
            </w:r>
            <w:r w:rsidR="0031361B" w:rsidRPr="003C2704">
              <w:rPr>
                <w:rFonts w:ascii="Calibri" w:hAnsi="Calibri" w:cs="Calibri"/>
                <w:b/>
                <w:color w:val="523145" w:themeColor="accent5" w:themeShade="80"/>
                <w:sz w:val="26"/>
                <w:szCs w:val="26"/>
              </w:rPr>
              <w:t xml:space="preserve">lana docente </w:t>
            </w:r>
            <w:r w:rsidR="00802868" w:rsidRPr="003C2704">
              <w:rPr>
                <w:rFonts w:ascii="Calibri" w:hAnsi="Calibri" w:cs="Calibri"/>
                <w:b/>
                <w:color w:val="523145" w:themeColor="accent5" w:themeShade="80"/>
                <w:sz w:val="26"/>
                <w:szCs w:val="26"/>
              </w:rPr>
              <w:t>completa en las</w:t>
            </w:r>
            <w:r w:rsidR="0031361B" w:rsidRPr="003C2704">
              <w:rPr>
                <w:rFonts w:ascii="Calibri" w:hAnsi="Calibri" w:cs="Calibri"/>
                <w:b/>
                <w:color w:val="523145" w:themeColor="accent5" w:themeShade="80"/>
                <w:sz w:val="26"/>
                <w:szCs w:val="26"/>
              </w:rPr>
              <w:t xml:space="preserve"> aula</w:t>
            </w:r>
            <w:r w:rsidR="00802868" w:rsidRPr="003C2704">
              <w:rPr>
                <w:rFonts w:ascii="Calibri" w:hAnsi="Calibri" w:cs="Calibri"/>
                <w:b/>
                <w:color w:val="523145" w:themeColor="accent5" w:themeShade="80"/>
                <w:sz w:val="26"/>
                <w:szCs w:val="26"/>
              </w:rPr>
              <w:t>s</w:t>
            </w:r>
            <w:r w:rsidR="0031361B" w:rsidRPr="003C2704">
              <w:rPr>
                <w:rFonts w:ascii="Calibri" w:hAnsi="Calibri" w:cs="Calibri"/>
                <w:b/>
                <w:color w:val="523145" w:themeColor="accent5" w:themeShade="80"/>
                <w:sz w:val="26"/>
                <w:szCs w:val="26"/>
              </w:rPr>
              <w:t>.</w:t>
            </w:r>
          </w:p>
          <w:p w:rsidR="0031361B" w:rsidRPr="003C2704" w:rsidRDefault="0031361B" w:rsidP="003C2704">
            <w:pPr>
              <w:pStyle w:val="Prrafodelista"/>
              <w:numPr>
                <w:ilvl w:val="0"/>
                <w:numId w:val="7"/>
              </w:numPr>
              <w:spacing w:after="0" w:line="259" w:lineRule="auto"/>
              <w:jc w:val="center"/>
              <w:rPr>
                <w:rFonts w:ascii="Calibri" w:hAnsi="Calibri" w:cs="Calibri"/>
                <w:b/>
                <w:color w:val="3E8799" w:themeColor="accent4" w:themeShade="BF"/>
                <w:sz w:val="26"/>
                <w:szCs w:val="26"/>
              </w:rPr>
            </w:pPr>
            <w:r w:rsidRPr="003C2704">
              <w:rPr>
                <w:rFonts w:ascii="Calibri" w:hAnsi="Calibri" w:cs="Calibri"/>
                <w:b/>
                <w:color w:val="002060"/>
                <w:sz w:val="26"/>
                <w:szCs w:val="26"/>
              </w:rPr>
              <w:t>textos y materiales</w:t>
            </w:r>
            <w:r w:rsidR="00D40161">
              <w:rPr>
                <w:rFonts w:ascii="Calibri" w:hAnsi="Calibri" w:cs="Calibri"/>
                <w:b/>
                <w:color w:val="002060"/>
                <w:sz w:val="26"/>
                <w:szCs w:val="26"/>
              </w:rPr>
              <w:t xml:space="preserve"> educativos</w:t>
            </w:r>
            <w:r w:rsidRPr="003C2704">
              <w:rPr>
                <w:rFonts w:ascii="Calibri" w:hAnsi="Calibri" w:cs="Calibri"/>
                <w:b/>
                <w:color w:val="002060"/>
                <w:sz w:val="26"/>
                <w:szCs w:val="26"/>
              </w:rPr>
              <w:t xml:space="preserve"> disponibles.</w:t>
            </w:r>
            <w:bookmarkStart w:id="0" w:name="_GoBack"/>
            <w:bookmarkEnd w:id="0"/>
          </w:p>
          <w:p w:rsidR="007E0D66" w:rsidRDefault="007E0D66" w:rsidP="00802868">
            <w:pPr>
              <w:spacing w:after="0" w:line="259" w:lineRule="auto"/>
              <w:jc w:val="center"/>
              <w:rPr>
                <w:rFonts w:ascii="Calibri" w:hAnsi="Calibri" w:cs="Calibri"/>
                <w:b/>
                <w:color w:val="002060"/>
                <w:sz w:val="26"/>
                <w:szCs w:val="26"/>
              </w:rPr>
            </w:pPr>
          </w:p>
          <w:p w:rsidR="00802868" w:rsidRDefault="00802868" w:rsidP="003C2704">
            <w:pPr>
              <w:spacing w:after="0" w:line="259" w:lineRule="auto"/>
            </w:pPr>
          </w:p>
          <w:p w:rsidR="0031361B" w:rsidRDefault="0031361B" w:rsidP="00EF1490">
            <w:pPr>
              <w:spacing w:after="160" w:line="259" w:lineRule="auto"/>
            </w:pPr>
            <w:r>
              <w:t xml:space="preserve"> </w:t>
            </w:r>
          </w:p>
        </w:tc>
        <w:tc>
          <w:tcPr>
            <w:tcW w:w="1128" w:type="dxa"/>
          </w:tcPr>
          <w:p w:rsidR="00221AE0" w:rsidRDefault="003909AC">
            <w:pPr>
              <w:spacing w:after="160" w:line="259" w:lineRule="auto"/>
            </w:pPr>
            <w:r>
              <w:rPr>
                <w:noProof/>
                <w:lang w:val="es-PE" w:eastAsia="es-PE"/>
              </w:rPr>
              <mc:AlternateContent>
                <mc:Choice Requires="wps">
                  <w:drawing>
                    <wp:anchor distT="0" distB="0" distL="114300" distR="114300" simplePos="0" relativeHeight="251660288" behindDoc="0" locked="0" layoutInCell="1" allowOverlap="1" wp14:anchorId="2FEC5069" wp14:editId="17D5956D">
                      <wp:simplePos x="0" y="0"/>
                      <wp:positionH relativeFrom="column">
                        <wp:posOffset>699782</wp:posOffset>
                      </wp:positionH>
                      <wp:positionV relativeFrom="paragraph">
                        <wp:posOffset>560717</wp:posOffset>
                      </wp:positionV>
                      <wp:extent cx="2820394" cy="6599208"/>
                      <wp:effectExtent l="0" t="0" r="18415" b="11430"/>
                      <wp:wrapNone/>
                      <wp:docPr id="2" name="Rectángulo 2"/>
                      <wp:cNvGraphicFramePr/>
                      <a:graphic xmlns:a="http://schemas.openxmlformats.org/drawingml/2006/main">
                        <a:graphicData uri="http://schemas.microsoft.com/office/word/2010/wordprocessingShape">
                          <wps:wsp>
                            <wps:cNvSpPr/>
                            <wps:spPr>
                              <a:xfrm>
                                <a:off x="0" y="0"/>
                                <a:ext cx="2820394" cy="6599208"/>
                              </a:xfrm>
                              <a:prstGeom prst="rect">
                                <a:avLst/>
                              </a:prstGeom>
                              <a:solidFill>
                                <a:schemeClr val="accent4">
                                  <a:lumMod val="75000"/>
                                  <a:alpha val="14000"/>
                                </a:schemeClr>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 o:spid="_x0000_s1026" style="position:absolute;margin-left:55.1pt;margin-top:44.15pt;width:222.1pt;height:51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" fillcolor="#3e8799 [2407]" strokecolor="black [3213]" strokeweight="1.75pt">
                      <v:fill opacity="9252f"/>
                    </v:rect>
                  </w:pict>
                </mc:Fallback>
              </mc:AlternateContent>
            </w:r>
          </w:p>
        </w:tc>
        <w:tc>
          <w:tcPr>
            <w:tcW w:w="20" w:type="dxa"/>
          </w:tcPr>
          <w:p w:rsidR="00221AE0" w:rsidRDefault="00221AE0">
            <w:pPr>
              <w:spacing w:after="160" w:line="259" w:lineRule="auto"/>
            </w:pPr>
          </w:p>
        </w:tc>
        <w:tc>
          <w:tcPr>
            <w:tcW w:w="4374" w:type="dxa"/>
          </w:tcPr>
          <w:p w:rsidR="00221AE0" w:rsidRDefault="00221AE0">
            <w:pPr>
              <w:spacing w:after="160" w:line="259" w:lineRule="auto"/>
            </w:pPr>
          </w:p>
          <w:p w:rsidR="00207489" w:rsidRPr="003909AC" w:rsidRDefault="00207489" w:rsidP="00062764">
            <w:pPr>
              <w:spacing w:after="160" w:line="259" w:lineRule="auto"/>
              <w:jc w:val="center"/>
              <w:rPr>
                <w:rFonts w:ascii="Calibri" w:hAnsi="Calibri" w:cs="Calibri"/>
                <w:b/>
                <w:color w:val="auto"/>
                <w:sz w:val="22"/>
                <w:szCs w:val="22"/>
                <w:u w:val="single"/>
                <w14:textOutline w14:w="9525" w14:cap="rnd" w14:cmpd="sng" w14:algn="ctr">
                  <w14:solidFill>
                    <w14:schemeClr w14:val="accent1">
                      <w14:shade w14:val="50000"/>
                    </w14:schemeClr>
                  </w14:solidFill>
                  <w14:prstDash w14:val="solid"/>
                  <w14:bevel/>
                </w14:textOutline>
              </w:rPr>
            </w:pPr>
          </w:p>
          <w:p w:rsidR="003909AC" w:rsidRDefault="003909AC" w:rsidP="003909AC">
            <w:pPr>
              <w:spacing w:after="160" w:line="259" w:lineRule="auto"/>
              <w:jc w:val="center"/>
              <w:rPr>
                <w:rFonts w:ascii="Calibri" w:hAnsi="Calibri" w:cs="Calibri"/>
                <w:b/>
                <w:color w:val="auto"/>
                <w:sz w:val="22"/>
                <w:szCs w:val="22"/>
                <w:u w:val="single"/>
              </w:rPr>
            </w:pPr>
          </w:p>
          <w:p w:rsidR="003909AC" w:rsidRPr="00EF1490" w:rsidRDefault="00062764" w:rsidP="003909AC">
            <w:pPr>
              <w:spacing w:after="160" w:line="259" w:lineRule="auto"/>
              <w:jc w:val="center"/>
              <w:rPr>
                <w:rFonts w:ascii="Calibri" w:hAnsi="Calibri" w:cs="Calibri"/>
                <w:b/>
                <w:color w:val="auto"/>
                <w:sz w:val="22"/>
                <w:szCs w:val="22"/>
                <w:u w:val="single"/>
              </w:rPr>
            </w:pPr>
            <w:r w:rsidRPr="00EF1490">
              <w:rPr>
                <w:rFonts w:ascii="Calibri" w:hAnsi="Calibri" w:cs="Calibri"/>
                <w:b/>
                <w:color w:val="auto"/>
                <w:sz w:val="22"/>
                <w:szCs w:val="22"/>
                <w:u w:val="single"/>
              </w:rPr>
              <w:t>SIGNOS DE UNA BUENA BIENVENIDA A LOS ESTUDIANTES EL PRIMER DÍA DE CLASES</w:t>
            </w:r>
          </w:p>
          <w:p w:rsidR="003909AC" w:rsidRPr="003909AC" w:rsidRDefault="00062764" w:rsidP="003909AC">
            <w:pPr>
              <w:pStyle w:val="Prrafodelista"/>
              <w:numPr>
                <w:ilvl w:val="0"/>
                <w:numId w:val="6"/>
              </w:numPr>
              <w:spacing w:after="160" w:line="259" w:lineRule="auto"/>
              <w:ind w:left="405" w:right="355" w:hanging="283"/>
              <w:jc w:val="both"/>
              <w:rPr>
                <w:rFonts w:ascii="Calibri" w:hAnsi="Calibri" w:cs="Calibri"/>
                <w:color w:val="002060"/>
                <w:sz w:val="22"/>
                <w:szCs w:val="22"/>
              </w:rPr>
            </w:pPr>
            <w:r w:rsidRPr="007B60D3">
              <w:rPr>
                <w:rFonts w:ascii="Calibri" w:hAnsi="Calibri" w:cs="Calibri"/>
                <w:color w:val="002060"/>
                <w:sz w:val="22"/>
                <w:szCs w:val="22"/>
              </w:rPr>
              <w:t>El personal directivo, docente, administrativo y de servicio reciben con un saludo afectuoso a las y los estudiantes, desde el ingreso al local escolar y al aula.</w:t>
            </w:r>
          </w:p>
          <w:p w:rsidR="00062764" w:rsidRPr="007B60D3" w:rsidRDefault="00062764" w:rsidP="007B60D3">
            <w:pPr>
              <w:pStyle w:val="Prrafodelista"/>
              <w:numPr>
                <w:ilvl w:val="0"/>
                <w:numId w:val="6"/>
              </w:numPr>
              <w:spacing w:after="160" w:line="259" w:lineRule="auto"/>
              <w:ind w:left="405" w:right="355" w:hanging="283"/>
              <w:jc w:val="both"/>
              <w:rPr>
                <w:rFonts w:ascii="Calibri" w:hAnsi="Calibri" w:cs="Calibri"/>
                <w:color w:val="002060"/>
                <w:sz w:val="22"/>
                <w:szCs w:val="22"/>
              </w:rPr>
            </w:pPr>
            <w:r w:rsidRPr="007B60D3">
              <w:rPr>
                <w:rFonts w:ascii="Calibri" w:hAnsi="Calibri" w:cs="Calibri"/>
                <w:color w:val="002060"/>
                <w:sz w:val="22"/>
                <w:szCs w:val="22"/>
              </w:rPr>
              <w:t>Los estudiantes son llamados por sus nombres por su maestros/as y su compañeros/as.</w:t>
            </w:r>
          </w:p>
          <w:p w:rsidR="00062764" w:rsidRPr="007B60D3" w:rsidRDefault="00062764" w:rsidP="007B60D3">
            <w:pPr>
              <w:pStyle w:val="Prrafodelista"/>
              <w:numPr>
                <w:ilvl w:val="0"/>
                <w:numId w:val="6"/>
              </w:numPr>
              <w:spacing w:after="160" w:line="259" w:lineRule="auto"/>
              <w:ind w:left="405" w:right="355" w:hanging="283"/>
              <w:jc w:val="both"/>
              <w:rPr>
                <w:rFonts w:ascii="Calibri" w:hAnsi="Calibri" w:cs="Calibri"/>
                <w:color w:val="002060"/>
                <w:sz w:val="22"/>
                <w:szCs w:val="22"/>
              </w:rPr>
            </w:pPr>
            <w:r w:rsidRPr="007B60D3">
              <w:rPr>
                <w:rFonts w:ascii="Calibri" w:hAnsi="Calibri" w:cs="Calibri"/>
                <w:color w:val="002060"/>
                <w:sz w:val="22"/>
                <w:szCs w:val="22"/>
              </w:rPr>
              <w:t>Se organiza en el patio una breve actividad de bienvenida a los estudiantes y maestros para dar inicio al año escolar.</w:t>
            </w:r>
          </w:p>
          <w:p w:rsidR="00062764" w:rsidRPr="007B60D3" w:rsidRDefault="00062764" w:rsidP="007B60D3">
            <w:pPr>
              <w:pStyle w:val="Prrafodelista"/>
              <w:numPr>
                <w:ilvl w:val="0"/>
                <w:numId w:val="6"/>
              </w:numPr>
              <w:spacing w:after="160" w:line="259" w:lineRule="auto"/>
              <w:ind w:left="405" w:right="355" w:hanging="283"/>
              <w:jc w:val="both"/>
              <w:rPr>
                <w:rFonts w:ascii="Calibri" w:hAnsi="Calibri" w:cs="Calibri"/>
                <w:color w:val="002060"/>
                <w:sz w:val="22"/>
                <w:szCs w:val="22"/>
              </w:rPr>
            </w:pPr>
            <w:r w:rsidRPr="007B60D3">
              <w:rPr>
                <w:rFonts w:ascii="Calibri" w:hAnsi="Calibri" w:cs="Calibri"/>
                <w:color w:val="002060"/>
                <w:sz w:val="22"/>
                <w:szCs w:val="22"/>
              </w:rPr>
              <w:t>El local escolar limpio y ordenado (baños, patios, pasadizos, aulas).</w:t>
            </w:r>
          </w:p>
          <w:p w:rsidR="00062764" w:rsidRPr="007B60D3" w:rsidRDefault="00062764" w:rsidP="007B60D3">
            <w:pPr>
              <w:pStyle w:val="Prrafodelista"/>
              <w:numPr>
                <w:ilvl w:val="0"/>
                <w:numId w:val="6"/>
              </w:numPr>
              <w:spacing w:after="160" w:line="259" w:lineRule="auto"/>
              <w:ind w:left="405" w:right="355" w:hanging="283"/>
              <w:jc w:val="both"/>
              <w:rPr>
                <w:rFonts w:ascii="Calibri" w:hAnsi="Calibri" w:cs="Calibri"/>
                <w:color w:val="002060"/>
                <w:sz w:val="22"/>
                <w:szCs w:val="22"/>
              </w:rPr>
            </w:pPr>
            <w:r w:rsidRPr="007B60D3">
              <w:rPr>
                <w:rFonts w:ascii="Calibri" w:hAnsi="Calibri" w:cs="Calibri"/>
                <w:color w:val="002060"/>
                <w:sz w:val="22"/>
                <w:szCs w:val="22"/>
              </w:rPr>
              <w:t xml:space="preserve">La escuela ambientada dando la bienvenida a estudiantes y les desean éxito durante el año escolar. </w:t>
            </w:r>
          </w:p>
          <w:p w:rsidR="00062764" w:rsidRPr="007B60D3" w:rsidRDefault="00062764" w:rsidP="007B60D3">
            <w:pPr>
              <w:pStyle w:val="Prrafodelista"/>
              <w:numPr>
                <w:ilvl w:val="0"/>
                <w:numId w:val="6"/>
              </w:numPr>
              <w:spacing w:after="160" w:line="259" w:lineRule="auto"/>
              <w:ind w:left="405" w:right="355" w:hanging="283"/>
              <w:jc w:val="both"/>
              <w:rPr>
                <w:rFonts w:ascii="Calibri" w:hAnsi="Calibri" w:cs="Calibri"/>
                <w:color w:val="002060"/>
                <w:sz w:val="22"/>
                <w:szCs w:val="22"/>
              </w:rPr>
            </w:pPr>
            <w:r w:rsidRPr="007B60D3">
              <w:rPr>
                <w:rFonts w:ascii="Calibri" w:hAnsi="Calibri" w:cs="Calibri"/>
                <w:color w:val="002060"/>
                <w:sz w:val="22"/>
                <w:szCs w:val="22"/>
              </w:rPr>
              <w:t>Cada aula ambientada para recibir de una manera afectuosa y motivadora a los y las estudiantes.</w:t>
            </w:r>
          </w:p>
          <w:p w:rsidR="00062764" w:rsidRPr="003909AC" w:rsidRDefault="00062764" w:rsidP="003909AC">
            <w:pPr>
              <w:pStyle w:val="Prrafodelista"/>
              <w:numPr>
                <w:ilvl w:val="0"/>
                <w:numId w:val="6"/>
              </w:numPr>
              <w:spacing w:after="160" w:line="259" w:lineRule="auto"/>
              <w:ind w:left="405" w:right="355" w:hanging="283"/>
              <w:jc w:val="both"/>
              <w:rPr>
                <w:rFonts w:ascii="Calibri" w:hAnsi="Calibri" w:cs="Calibri"/>
                <w:color w:val="002060"/>
                <w:sz w:val="22"/>
                <w:szCs w:val="22"/>
              </w:rPr>
            </w:pPr>
            <w:r w:rsidRPr="003909AC">
              <w:rPr>
                <w:rFonts w:ascii="Calibri" w:hAnsi="Calibri" w:cs="Calibri"/>
                <w:color w:val="002060"/>
                <w:sz w:val="22"/>
                <w:szCs w:val="22"/>
              </w:rPr>
              <w:t>En cada aula se desarrollan actividades lúdicas integradoras para dar la bienvenida a todos los y las estudiantes.</w:t>
            </w:r>
          </w:p>
          <w:p w:rsidR="00062764" w:rsidRPr="003909AC" w:rsidRDefault="00062764" w:rsidP="003909AC">
            <w:pPr>
              <w:pStyle w:val="Prrafodelista"/>
              <w:numPr>
                <w:ilvl w:val="0"/>
                <w:numId w:val="6"/>
              </w:numPr>
              <w:spacing w:after="160" w:line="259" w:lineRule="auto"/>
              <w:ind w:left="405" w:right="355" w:hanging="221"/>
              <w:jc w:val="both"/>
              <w:rPr>
                <w:rFonts w:ascii="Calibri" w:hAnsi="Calibri" w:cs="Calibri"/>
                <w:color w:val="002060"/>
                <w:sz w:val="22"/>
                <w:szCs w:val="22"/>
              </w:rPr>
            </w:pPr>
            <w:r w:rsidRPr="003909AC">
              <w:rPr>
                <w:rFonts w:ascii="Calibri" w:hAnsi="Calibri" w:cs="Calibri"/>
                <w:color w:val="002060"/>
                <w:sz w:val="22"/>
                <w:szCs w:val="22"/>
              </w:rPr>
              <w:t>En cada aula se realiza alguna actividad para presentar y acoger a los estudiantes nuevos o con alguna discapacidad.</w:t>
            </w:r>
          </w:p>
          <w:p w:rsidR="00802868" w:rsidRPr="003909AC" w:rsidRDefault="00062764" w:rsidP="003909AC">
            <w:pPr>
              <w:pStyle w:val="Prrafodelista"/>
              <w:numPr>
                <w:ilvl w:val="0"/>
                <w:numId w:val="6"/>
              </w:numPr>
              <w:spacing w:after="160" w:line="259" w:lineRule="auto"/>
              <w:ind w:left="405" w:right="355" w:hanging="221"/>
              <w:jc w:val="both"/>
              <w:rPr>
                <w:rFonts w:ascii="Calibri" w:hAnsi="Calibri" w:cs="Calibri"/>
                <w:color w:val="002060"/>
                <w:sz w:val="22"/>
                <w:szCs w:val="22"/>
                <w:u w:val="single"/>
              </w:rPr>
            </w:pPr>
            <w:r w:rsidRPr="003909AC">
              <w:rPr>
                <w:rFonts w:ascii="Calibri" w:hAnsi="Calibri" w:cs="Calibri"/>
                <w:color w:val="002060"/>
                <w:sz w:val="22"/>
                <w:szCs w:val="22"/>
              </w:rPr>
              <w:t xml:space="preserve">En las aulas </w:t>
            </w:r>
            <w:r w:rsidR="003909AC">
              <w:rPr>
                <w:rFonts w:ascii="Calibri" w:hAnsi="Calibri" w:cs="Calibri"/>
                <w:color w:val="002060"/>
                <w:sz w:val="22"/>
                <w:szCs w:val="22"/>
              </w:rPr>
              <w:t xml:space="preserve">de </w:t>
            </w:r>
            <w:r w:rsidRPr="003909AC">
              <w:rPr>
                <w:rFonts w:ascii="Calibri" w:hAnsi="Calibri" w:cs="Calibri"/>
                <w:color w:val="002060"/>
                <w:sz w:val="22"/>
                <w:szCs w:val="22"/>
              </w:rPr>
              <w:t>inicial, 1° grado de primaria y 1° de secundaria, se realizan actividades para facilitar la adaptación de los niños, niñas y adolescentes de manera afectiva</w:t>
            </w:r>
            <w:r w:rsidR="007074FC" w:rsidRPr="003909AC">
              <w:rPr>
                <w:rFonts w:ascii="Calibri" w:hAnsi="Calibri" w:cs="Calibri"/>
                <w:color w:val="002060"/>
                <w:sz w:val="22"/>
                <w:szCs w:val="22"/>
              </w:rPr>
              <w:t>.</w:t>
            </w:r>
          </w:p>
          <w:p w:rsidR="00062764" w:rsidRDefault="00062764" w:rsidP="00062764">
            <w:pPr>
              <w:spacing w:after="160" w:line="259" w:lineRule="auto"/>
            </w:pPr>
          </w:p>
        </w:tc>
      </w:tr>
    </w:tbl>
    <w:p w:rsidR="00221AE0" w:rsidRDefault="003909AC">
      <w:pPr>
        <w:pStyle w:val="Sinespaciado"/>
      </w:pPr>
      <w:r>
        <w:rPr>
          <w:noProof/>
          <w:lang w:val="es-PE" w:eastAsia="es-PE"/>
        </w:rPr>
        <mc:AlternateContent>
          <mc:Choice Requires="wps">
            <w:drawing>
              <wp:anchor distT="0" distB="0" distL="114300" distR="114300" simplePos="0" relativeHeight="251661312" behindDoc="0" locked="0" layoutInCell="1" allowOverlap="1">
                <wp:simplePos x="0" y="0"/>
                <wp:positionH relativeFrom="column">
                  <wp:posOffset>-80046</wp:posOffset>
                </wp:positionH>
                <wp:positionV relativeFrom="paragraph">
                  <wp:posOffset>-4573749</wp:posOffset>
                </wp:positionV>
                <wp:extent cx="2872596" cy="1431985"/>
                <wp:effectExtent l="0" t="0" r="23495" b="15875"/>
                <wp:wrapNone/>
                <wp:docPr id="4" name="Rectángulo redondeado 4"/>
                <wp:cNvGraphicFramePr/>
                <a:graphic xmlns:a="http://schemas.openxmlformats.org/drawingml/2006/main">
                  <a:graphicData uri="http://schemas.microsoft.com/office/word/2010/wordprocessingShape">
                    <wps:wsp>
                      <wps:cNvSpPr/>
                      <wps:spPr>
                        <a:xfrm>
                          <a:off x="0" y="0"/>
                          <a:ext cx="2872596" cy="1431985"/>
                        </a:xfrm>
                        <a:prstGeom prst="roundRect">
                          <a:avLst/>
                        </a:prstGeom>
                        <a:solidFill>
                          <a:schemeClr val="accent4">
                            <a:lumMod val="75000"/>
                            <a:alpha val="14000"/>
                          </a:schemeClr>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2ABB1C63" id="Rectángulo redondeado 4" o:spid="_x0000_s1026" style="position:absolute;margin-left:-6.3pt;margin-top:-360.15pt;width:226.2pt;height:112.7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" fillcolor="#3e8799 [2407]" strokecolor="black [3213]" strokeweight="1.25pt">
                <v:fill opacity="9252f"/>
                <v:stroke joinstyle="miter"/>
              </v:roundrect>
            </w:pict>
          </mc:Fallback>
        </mc:AlternateContent>
      </w:r>
    </w:p>
    <w:sectPr w:rsidR="00221AE0" w:rsidSect="00CC35A4">
      <w:pgSz w:w="16838" w:h="11906" w:orient="landscape" w:code="9"/>
      <w:pgMar w:top="0" w:right="1077" w:bottom="142" w:left="107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Footlight MT Light">
    <w:panose1 w:val="0204060206030A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7B0B67A"/>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1BF82711"/>
    <w:multiLevelType w:val="hybridMultilevel"/>
    <w:tmpl w:val="FEDE28E6"/>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351105DF"/>
    <w:multiLevelType w:val="hybridMultilevel"/>
    <w:tmpl w:val="BF12A7C4"/>
    <w:lvl w:ilvl="0" w:tplc="FD6CE5B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7E16E7A"/>
    <w:multiLevelType w:val="hybridMultilevel"/>
    <w:tmpl w:val="DF5EDBD0"/>
    <w:lvl w:ilvl="0" w:tplc="9298726A">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48A2BA9"/>
    <w:multiLevelType w:val="hybridMultilevel"/>
    <w:tmpl w:val="85849D66"/>
    <w:lvl w:ilvl="0" w:tplc="ED6CC8DE">
      <w:numFmt w:val="bullet"/>
      <w:lvlText w:val="-"/>
      <w:lvlJc w:val="left"/>
      <w:pPr>
        <w:ind w:left="430" w:hanging="360"/>
      </w:pPr>
      <w:rPr>
        <w:rFonts w:ascii="Tahoma" w:eastAsiaTheme="minorHAnsi" w:hAnsi="Tahoma" w:cs="Tahoma" w:hint="default"/>
        <w:b/>
        <w:color w:val="auto"/>
        <w:sz w:val="20"/>
      </w:rPr>
    </w:lvl>
    <w:lvl w:ilvl="1" w:tplc="0C0A0003" w:tentative="1">
      <w:start w:val="1"/>
      <w:numFmt w:val="bullet"/>
      <w:lvlText w:val="o"/>
      <w:lvlJc w:val="left"/>
      <w:pPr>
        <w:ind w:left="1150" w:hanging="360"/>
      </w:pPr>
      <w:rPr>
        <w:rFonts w:ascii="Courier New" w:hAnsi="Courier New" w:cs="Courier New" w:hint="default"/>
      </w:rPr>
    </w:lvl>
    <w:lvl w:ilvl="2" w:tplc="0C0A0005" w:tentative="1">
      <w:start w:val="1"/>
      <w:numFmt w:val="bullet"/>
      <w:lvlText w:val=""/>
      <w:lvlJc w:val="left"/>
      <w:pPr>
        <w:ind w:left="1870" w:hanging="360"/>
      </w:pPr>
      <w:rPr>
        <w:rFonts w:ascii="Wingdings" w:hAnsi="Wingdings" w:hint="default"/>
      </w:rPr>
    </w:lvl>
    <w:lvl w:ilvl="3" w:tplc="0C0A0001" w:tentative="1">
      <w:start w:val="1"/>
      <w:numFmt w:val="bullet"/>
      <w:lvlText w:val=""/>
      <w:lvlJc w:val="left"/>
      <w:pPr>
        <w:ind w:left="2590" w:hanging="360"/>
      </w:pPr>
      <w:rPr>
        <w:rFonts w:ascii="Symbol" w:hAnsi="Symbol" w:hint="default"/>
      </w:rPr>
    </w:lvl>
    <w:lvl w:ilvl="4" w:tplc="0C0A0003" w:tentative="1">
      <w:start w:val="1"/>
      <w:numFmt w:val="bullet"/>
      <w:lvlText w:val="o"/>
      <w:lvlJc w:val="left"/>
      <w:pPr>
        <w:ind w:left="3310" w:hanging="360"/>
      </w:pPr>
      <w:rPr>
        <w:rFonts w:ascii="Courier New" w:hAnsi="Courier New" w:cs="Courier New" w:hint="default"/>
      </w:rPr>
    </w:lvl>
    <w:lvl w:ilvl="5" w:tplc="0C0A0005" w:tentative="1">
      <w:start w:val="1"/>
      <w:numFmt w:val="bullet"/>
      <w:lvlText w:val=""/>
      <w:lvlJc w:val="left"/>
      <w:pPr>
        <w:ind w:left="4030" w:hanging="360"/>
      </w:pPr>
      <w:rPr>
        <w:rFonts w:ascii="Wingdings" w:hAnsi="Wingdings" w:hint="default"/>
      </w:rPr>
    </w:lvl>
    <w:lvl w:ilvl="6" w:tplc="0C0A0001" w:tentative="1">
      <w:start w:val="1"/>
      <w:numFmt w:val="bullet"/>
      <w:lvlText w:val=""/>
      <w:lvlJc w:val="left"/>
      <w:pPr>
        <w:ind w:left="4750" w:hanging="360"/>
      </w:pPr>
      <w:rPr>
        <w:rFonts w:ascii="Symbol" w:hAnsi="Symbol" w:hint="default"/>
      </w:rPr>
    </w:lvl>
    <w:lvl w:ilvl="7" w:tplc="0C0A0003" w:tentative="1">
      <w:start w:val="1"/>
      <w:numFmt w:val="bullet"/>
      <w:lvlText w:val="o"/>
      <w:lvlJc w:val="left"/>
      <w:pPr>
        <w:ind w:left="5470" w:hanging="360"/>
      </w:pPr>
      <w:rPr>
        <w:rFonts w:ascii="Courier New" w:hAnsi="Courier New" w:cs="Courier New" w:hint="default"/>
      </w:rPr>
    </w:lvl>
    <w:lvl w:ilvl="8" w:tplc="0C0A0005" w:tentative="1">
      <w:start w:val="1"/>
      <w:numFmt w:val="bullet"/>
      <w:lvlText w:val=""/>
      <w:lvlJc w:val="left"/>
      <w:pPr>
        <w:ind w:left="6190" w:hanging="360"/>
      </w:pPr>
      <w:rPr>
        <w:rFonts w:ascii="Wingdings" w:hAnsi="Wingdings" w:hint="default"/>
      </w:rPr>
    </w:lvl>
  </w:abstractNum>
  <w:abstractNum w:abstractNumId="5">
    <w:nsid w:val="4FA93E4C"/>
    <w:multiLevelType w:val="hybridMultilevel"/>
    <w:tmpl w:val="CB86872C"/>
    <w:lvl w:ilvl="0" w:tplc="90A48CF2">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520438EF"/>
    <w:multiLevelType w:val="hybridMultilevel"/>
    <w:tmpl w:val="411C3F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F2D1C88"/>
    <w:multiLevelType w:val="hybridMultilevel"/>
    <w:tmpl w:val="D0386DF4"/>
    <w:lvl w:ilvl="0" w:tplc="0C0A000D">
      <w:start w:val="1"/>
      <w:numFmt w:val="bullet"/>
      <w:lvlText w:val=""/>
      <w:lvlJc w:val="left"/>
      <w:pPr>
        <w:ind w:left="910" w:hanging="360"/>
      </w:pPr>
      <w:rPr>
        <w:rFonts w:ascii="Wingdings" w:hAnsi="Wingdings" w:hint="default"/>
      </w:rPr>
    </w:lvl>
    <w:lvl w:ilvl="1" w:tplc="0C0A0003" w:tentative="1">
      <w:start w:val="1"/>
      <w:numFmt w:val="bullet"/>
      <w:lvlText w:val="o"/>
      <w:lvlJc w:val="left"/>
      <w:pPr>
        <w:ind w:left="1630" w:hanging="360"/>
      </w:pPr>
      <w:rPr>
        <w:rFonts w:ascii="Courier New" w:hAnsi="Courier New" w:cs="Courier New" w:hint="default"/>
      </w:rPr>
    </w:lvl>
    <w:lvl w:ilvl="2" w:tplc="0C0A0005" w:tentative="1">
      <w:start w:val="1"/>
      <w:numFmt w:val="bullet"/>
      <w:lvlText w:val=""/>
      <w:lvlJc w:val="left"/>
      <w:pPr>
        <w:ind w:left="2350" w:hanging="360"/>
      </w:pPr>
      <w:rPr>
        <w:rFonts w:ascii="Wingdings" w:hAnsi="Wingdings" w:hint="default"/>
      </w:rPr>
    </w:lvl>
    <w:lvl w:ilvl="3" w:tplc="0C0A0001" w:tentative="1">
      <w:start w:val="1"/>
      <w:numFmt w:val="bullet"/>
      <w:lvlText w:val=""/>
      <w:lvlJc w:val="left"/>
      <w:pPr>
        <w:ind w:left="3070" w:hanging="360"/>
      </w:pPr>
      <w:rPr>
        <w:rFonts w:ascii="Symbol" w:hAnsi="Symbol" w:hint="default"/>
      </w:rPr>
    </w:lvl>
    <w:lvl w:ilvl="4" w:tplc="0C0A0003" w:tentative="1">
      <w:start w:val="1"/>
      <w:numFmt w:val="bullet"/>
      <w:lvlText w:val="o"/>
      <w:lvlJc w:val="left"/>
      <w:pPr>
        <w:ind w:left="3790" w:hanging="360"/>
      </w:pPr>
      <w:rPr>
        <w:rFonts w:ascii="Courier New" w:hAnsi="Courier New" w:cs="Courier New" w:hint="default"/>
      </w:rPr>
    </w:lvl>
    <w:lvl w:ilvl="5" w:tplc="0C0A0005" w:tentative="1">
      <w:start w:val="1"/>
      <w:numFmt w:val="bullet"/>
      <w:lvlText w:val=""/>
      <w:lvlJc w:val="left"/>
      <w:pPr>
        <w:ind w:left="4510" w:hanging="360"/>
      </w:pPr>
      <w:rPr>
        <w:rFonts w:ascii="Wingdings" w:hAnsi="Wingdings" w:hint="default"/>
      </w:rPr>
    </w:lvl>
    <w:lvl w:ilvl="6" w:tplc="0C0A0001" w:tentative="1">
      <w:start w:val="1"/>
      <w:numFmt w:val="bullet"/>
      <w:lvlText w:val=""/>
      <w:lvlJc w:val="left"/>
      <w:pPr>
        <w:ind w:left="5230" w:hanging="360"/>
      </w:pPr>
      <w:rPr>
        <w:rFonts w:ascii="Symbol" w:hAnsi="Symbol" w:hint="default"/>
      </w:rPr>
    </w:lvl>
    <w:lvl w:ilvl="7" w:tplc="0C0A0003" w:tentative="1">
      <w:start w:val="1"/>
      <w:numFmt w:val="bullet"/>
      <w:lvlText w:val="o"/>
      <w:lvlJc w:val="left"/>
      <w:pPr>
        <w:ind w:left="5950" w:hanging="360"/>
      </w:pPr>
      <w:rPr>
        <w:rFonts w:ascii="Courier New" w:hAnsi="Courier New" w:cs="Courier New" w:hint="default"/>
      </w:rPr>
    </w:lvl>
    <w:lvl w:ilvl="8" w:tplc="0C0A0005" w:tentative="1">
      <w:start w:val="1"/>
      <w:numFmt w:val="bullet"/>
      <w:lvlText w:val=""/>
      <w:lvlJc w:val="left"/>
      <w:pPr>
        <w:ind w:left="667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6"/>
  </w:num>
  <w:num w:numId="6">
    <w:abstractNumId w:val="7"/>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s-ES" w:vendorID="64" w:dllVersion="131078" w:nlCheck="1" w:checkStyle="0"/>
  <w:proofState w:spelling="clean" w:grammar="clean"/>
  <w:attachedTemplate r:id="rId1"/>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C60"/>
    <w:rsid w:val="00037F41"/>
    <w:rsid w:val="00062764"/>
    <w:rsid w:val="00064816"/>
    <w:rsid w:val="00137C60"/>
    <w:rsid w:val="00185B17"/>
    <w:rsid w:val="001C1F97"/>
    <w:rsid w:val="00207489"/>
    <w:rsid w:val="00221AE0"/>
    <w:rsid w:val="0031361B"/>
    <w:rsid w:val="003909AC"/>
    <w:rsid w:val="003C2704"/>
    <w:rsid w:val="005732E7"/>
    <w:rsid w:val="0062271D"/>
    <w:rsid w:val="007074FC"/>
    <w:rsid w:val="00753293"/>
    <w:rsid w:val="007B60D3"/>
    <w:rsid w:val="007E0D66"/>
    <w:rsid w:val="00802868"/>
    <w:rsid w:val="008672DE"/>
    <w:rsid w:val="008E349C"/>
    <w:rsid w:val="00A328A0"/>
    <w:rsid w:val="00A86B2F"/>
    <w:rsid w:val="00AA4D4B"/>
    <w:rsid w:val="00BE497E"/>
    <w:rsid w:val="00C87FFC"/>
    <w:rsid w:val="00CC28FF"/>
    <w:rsid w:val="00CC35A4"/>
    <w:rsid w:val="00D40161"/>
    <w:rsid w:val="00DA06A0"/>
    <w:rsid w:val="00DC2503"/>
    <w:rsid w:val="00E23278"/>
    <w:rsid w:val="00EF1490"/>
    <w:rsid w:val="00EF2BAE"/>
    <w:rsid w:val="00F02551"/>
    <w:rsid w:val="00F15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4C483D" w:themeColor="text2"/>
        <w:kern w:val="2"/>
        <w:lang w:val="es-ES" w:eastAsia="ja-JP" w:bidi="ar-SA"/>
        <w14:ligatures w14:val="standard"/>
      </w:rPr>
    </w:rPrDefault>
    <w:pPrDefault>
      <w:pPr>
        <w:spacing w:after="20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 w:unhideWhenUsed="0" w:qFormat="1"/>
    <w:lsdException w:name="Block Text"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2"/>
    <w:qFormat/>
    <w:pPr>
      <w:keepNext/>
      <w:keepLines/>
      <w:spacing w:before="240" w:after="180" w:line="216" w:lineRule="auto"/>
      <w:outlineLvl w:val="0"/>
    </w:pPr>
    <w:rPr>
      <w:rFonts w:asciiTheme="majorHAnsi" w:eastAsiaTheme="majorEastAsia" w:hAnsiTheme="majorHAnsi" w:cstheme="majorBidi"/>
      <w:color w:val="F24F4F" w:themeColor="accent1"/>
      <w:sz w:val="56"/>
    </w:rPr>
  </w:style>
  <w:style w:type="paragraph" w:styleId="Ttulo2">
    <w:name w:val="heading 2"/>
    <w:basedOn w:val="Normal"/>
    <w:next w:val="Normal"/>
    <w:link w:val="Ttulo2Car"/>
    <w:uiPriority w:val="2"/>
    <w:unhideWhenUsed/>
    <w:qFormat/>
    <w:pPr>
      <w:keepNext/>
      <w:keepLines/>
      <w:pBdr>
        <w:bottom w:val="single" w:sz="4" w:space="4" w:color="F24F4F" w:themeColor="accent1"/>
      </w:pBdr>
      <w:spacing w:before="480" w:after="160" w:line="216" w:lineRule="auto"/>
      <w:outlineLvl w:val="1"/>
    </w:pPr>
    <w:rPr>
      <w:rFonts w:asciiTheme="majorHAnsi" w:eastAsiaTheme="majorEastAsia" w:hAnsiTheme="majorHAnsi" w:cstheme="majorBidi"/>
      <w:color w:val="F24F4F" w:themeColor="accent1"/>
      <w:sz w:val="36"/>
    </w:rPr>
  </w:style>
  <w:style w:type="paragraph" w:styleId="Ttulo3">
    <w:name w:val="heading 3"/>
    <w:basedOn w:val="Normal"/>
    <w:next w:val="Normal"/>
    <w:link w:val="Ttulo3Car"/>
    <w:uiPriority w:val="2"/>
    <w:unhideWhenUsed/>
    <w:qFormat/>
    <w:pPr>
      <w:keepNext/>
      <w:keepLines/>
      <w:spacing w:before="360" w:after="180" w:line="240" w:lineRule="auto"/>
      <w:outlineLvl w:val="2"/>
    </w:pPr>
    <w:rPr>
      <w:b/>
      <w:bCs/>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iseodetabla">
    <w:name w:val="Diseño de tabla"/>
    <w:basedOn w:val="Tablanormal"/>
    <w:uiPriority w:val="99"/>
    <w:pPr>
      <w:spacing w:after="0" w:line="240" w:lineRule="auto"/>
    </w:pPr>
    <w:tblPr>
      <w:tblInd w:w="0" w:type="dxa"/>
      <w:tblCellMar>
        <w:top w:w="0" w:type="dxa"/>
        <w:left w:w="0" w:type="dxa"/>
        <w:bottom w:w="0" w:type="dxa"/>
        <w:right w:w="0" w:type="dxa"/>
      </w:tblCellMar>
    </w:tblPr>
  </w:style>
  <w:style w:type="paragraph" w:styleId="Sinespaciado">
    <w:name w:val="No Spacing"/>
    <w:uiPriority w:val="5"/>
    <w:qFormat/>
    <w:pPr>
      <w:spacing w:after="0" w:line="240" w:lineRule="auto"/>
    </w:pPr>
  </w:style>
  <w:style w:type="paragraph" w:styleId="Ttulo">
    <w:name w:val="Title"/>
    <w:basedOn w:val="Normal"/>
    <w:next w:val="Normal"/>
    <w:link w:val="TtuloCar"/>
    <w:uiPriority w:val="3"/>
    <w:qFormat/>
    <w:pPr>
      <w:spacing w:after="120" w:line="211" w:lineRule="auto"/>
      <w:contextualSpacing/>
    </w:pPr>
    <w:rPr>
      <w:rFonts w:asciiTheme="majorHAnsi" w:eastAsiaTheme="majorEastAsia" w:hAnsiTheme="majorHAnsi" w:cstheme="majorBidi"/>
      <w:color w:val="F24F4F" w:themeColor="accent1"/>
      <w:kern w:val="28"/>
      <w:sz w:val="72"/>
    </w:rPr>
  </w:style>
  <w:style w:type="character" w:customStyle="1" w:styleId="TtuloCar">
    <w:name w:val="Título Car"/>
    <w:basedOn w:val="Fuentedeprrafopredeter"/>
    <w:link w:val="Ttulo"/>
    <w:uiPriority w:val="3"/>
    <w:rPr>
      <w:rFonts w:asciiTheme="majorHAnsi" w:eastAsiaTheme="majorEastAsia" w:hAnsiTheme="majorHAnsi" w:cstheme="majorBidi"/>
      <w:color w:val="F24F4F" w:themeColor="accent1"/>
      <w:kern w:val="28"/>
      <w:sz w:val="72"/>
    </w:rPr>
  </w:style>
  <w:style w:type="paragraph" w:styleId="Subttulo">
    <w:name w:val="Subtitle"/>
    <w:basedOn w:val="Normal"/>
    <w:next w:val="Normal"/>
    <w:link w:val="SubttuloCar"/>
    <w:uiPriority w:val="4"/>
    <w:qFormat/>
    <w:pPr>
      <w:numPr>
        <w:ilvl w:val="1"/>
      </w:numPr>
      <w:spacing w:before="180" w:after="0" w:line="288" w:lineRule="auto"/>
    </w:pPr>
    <w:rPr>
      <w:sz w:val="28"/>
    </w:rPr>
  </w:style>
  <w:style w:type="character" w:customStyle="1" w:styleId="SubttuloCar">
    <w:name w:val="Subtítulo Car"/>
    <w:basedOn w:val="Fuentedeprrafopredeter"/>
    <w:link w:val="Subttulo"/>
    <w:uiPriority w:val="4"/>
    <w:rPr>
      <w:sz w:val="28"/>
    </w:rPr>
  </w:style>
  <w:style w:type="paragraph" w:customStyle="1" w:styleId="Organizacin">
    <w:name w:val="Organización"/>
    <w:basedOn w:val="Normal"/>
    <w:next w:val="Normal"/>
    <w:uiPriority w:val="5"/>
    <w:qFormat/>
    <w:pPr>
      <w:pBdr>
        <w:bottom w:val="single" w:sz="4" w:space="3" w:color="F24F4F" w:themeColor="accent1"/>
      </w:pBdr>
      <w:spacing w:after="60"/>
    </w:pPr>
    <w:rPr>
      <w:rFonts w:asciiTheme="majorHAnsi" w:eastAsiaTheme="majorEastAsia" w:hAnsiTheme="majorHAnsi" w:cstheme="majorBidi"/>
      <w:color w:val="F24F4F" w:themeColor="accent1"/>
      <w:sz w:val="24"/>
    </w:rPr>
  </w:style>
  <w:style w:type="character" w:styleId="Textodelmarcadordeposicin">
    <w:name w:val="Placeholder Text"/>
    <w:basedOn w:val="Fuentedeprrafopredeter"/>
    <w:uiPriority w:val="99"/>
    <w:semiHidden/>
    <w:rPr>
      <w:color w:val="808080"/>
    </w:rPr>
  </w:style>
  <w:style w:type="paragraph" w:customStyle="1" w:styleId="Destinatario">
    <w:name w:val="Destinatario"/>
    <w:basedOn w:val="Normal"/>
    <w:uiPriority w:val="2"/>
    <w:qFormat/>
    <w:pPr>
      <w:spacing w:before="1100" w:after="0" w:line="240" w:lineRule="auto"/>
      <w:ind w:left="1800"/>
      <w:contextualSpacing/>
    </w:pPr>
  </w:style>
  <w:style w:type="character" w:customStyle="1" w:styleId="Ttulo1Car">
    <w:name w:val="Título 1 Car"/>
    <w:basedOn w:val="Fuentedeprrafopredeter"/>
    <w:link w:val="Ttulo1"/>
    <w:uiPriority w:val="2"/>
    <w:rPr>
      <w:rFonts w:asciiTheme="majorHAnsi" w:eastAsiaTheme="majorEastAsia" w:hAnsiTheme="majorHAnsi" w:cstheme="majorBidi"/>
      <w:color w:val="F24F4F" w:themeColor="accent1"/>
      <w:sz w:val="56"/>
    </w:rPr>
  </w:style>
  <w:style w:type="paragraph" w:styleId="Textodebloque">
    <w:name w:val="Block Text"/>
    <w:basedOn w:val="Normal"/>
    <w:uiPriority w:val="2"/>
    <w:unhideWhenUsed/>
    <w:qFormat/>
    <w:pPr>
      <w:spacing w:before="260" w:after="260" w:line="288" w:lineRule="auto"/>
      <w:ind w:left="288" w:right="288"/>
    </w:pPr>
    <w:rPr>
      <w:color w:val="FFFFFF" w:themeColor="background1"/>
      <w:sz w:val="28"/>
    </w:rPr>
  </w:style>
  <w:style w:type="character" w:customStyle="1" w:styleId="Ttulo2Car">
    <w:name w:val="Título 2 Car"/>
    <w:basedOn w:val="Fuentedeprrafopredeter"/>
    <w:link w:val="Ttulo2"/>
    <w:uiPriority w:val="2"/>
    <w:rPr>
      <w:rFonts w:asciiTheme="majorHAnsi" w:eastAsiaTheme="majorEastAsia" w:hAnsiTheme="majorHAnsi" w:cstheme="majorBidi"/>
      <w:color w:val="F24F4F" w:themeColor="accent1"/>
      <w:sz w:val="36"/>
    </w:rPr>
  </w:style>
  <w:style w:type="character" w:customStyle="1" w:styleId="Ttulo3Car">
    <w:name w:val="Título 3 Car"/>
    <w:basedOn w:val="Fuentedeprrafopredeter"/>
    <w:link w:val="Ttulo3"/>
    <w:uiPriority w:val="2"/>
    <w:rPr>
      <w:b/>
      <w:bCs/>
      <w:sz w:val="26"/>
    </w:rPr>
  </w:style>
  <w:style w:type="paragraph" w:styleId="Cita">
    <w:name w:val="Quote"/>
    <w:basedOn w:val="Normal"/>
    <w:next w:val="Normal"/>
    <w:link w:val="CitaCar"/>
    <w:uiPriority w:val="2"/>
    <w:unhideWhenUsed/>
    <w:qFormat/>
    <w:pPr>
      <w:spacing w:before="200" w:after="160" w:line="288" w:lineRule="auto"/>
    </w:pPr>
    <w:rPr>
      <w:rFonts w:asciiTheme="majorHAnsi" w:eastAsiaTheme="majorEastAsia" w:hAnsiTheme="majorHAnsi" w:cstheme="majorBidi"/>
      <w:i/>
      <w:iCs/>
      <w:color w:val="F24F4F" w:themeColor="accent1"/>
    </w:rPr>
  </w:style>
  <w:style w:type="character" w:customStyle="1" w:styleId="CitaCar">
    <w:name w:val="Cita Car"/>
    <w:basedOn w:val="Fuentedeprrafopredeter"/>
    <w:link w:val="Cita"/>
    <w:uiPriority w:val="2"/>
    <w:rPr>
      <w:rFonts w:asciiTheme="majorHAnsi" w:eastAsiaTheme="majorEastAsia" w:hAnsiTheme="majorHAnsi" w:cstheme="majorBidi"/>
      <w:i/>
      <w:iCs/>
      <w:color w:val="F24F4F" w:themeColor="accent1"/>
    </w:rPr>
  </w:style>
  <w:style w:type="paragraph" w:customStyle="1" w:styleId="Encabezadodebloque">
    <w:name w:val="Encabezado de bloque"/>
    <w:basedOn w:val="Normal"/>
    <w:uiPriority w:val="2"/>
    <w:qFormat/>
    <w:pPr>
      <w:spacing w:before="160" w:after="180" w:line="240" w:lineRule="auto"/>
      <w:ind w:left="288" w:right="288"/>
    </w:pPr>
    <w:rPr>
      <w:rFonts w:asciiTheme="majorHAnsi" w:eastAsiaTheme="majorEastAsia" w:hAnsiTheme="majorHAnsi" w:cstheme="majorBidi"/>
      <w:color w:val="FFFFFF" w:themeColor="background1"/>
      <w:sz w:val="36"/>
    </w:rPr>
  </w:style>
  <w:style w:type="paragraph" w:customStyle="1" w:styleId="Textodebloque2">
    <w:name w:val="Texto de bloque 2"/>
    <w:basedOn w:val="Normal"/>
    <w:uiPriority w:val="2"/>
    <w:qFormat/>
    <w:pPr>
      <w:spacing w:after="160" w:line="240" w:lineRule="auto"/>
      <w:ind w:left="288" w:right="288"/>
    </w:pPr>
    <w:rPr>
      <w:color w:val="FFFFFF" w:themeColor="background1"/>
      <w:sz w:val="22"/>
    </w:rPr>
  </w:style>
  <w:style w:type="paragraph" w:styleId="Listaconvietas">
    <w:name w:val="List Bullet"/>
    <w:basedOn w:val="Normal"/>
    <w:uiPriority w:val="2"/>
    <w:unhideWhenUsed/>
    <w:qFormat/>
    <w:pPr>
      <w:numPr>
        <w:numId w:val="1"/>
      </w:numPr>
      <w:spacing w:after="120"/>
    </w:pPr>
  </w:style>
  <w:style w:type="character" w:styleId="Textoennegrita">
    <w:name w:val="Strong"/>
    <w:basedOn w:val="Fuentedeprrafopredeter"/>
    <w:uiPriority w:val="22"/>
    <w:qFormat/>
    <w:rsid w:val="00CC35A4"/>
    <w:rPr>
      <w:b/>
      <w:bCs/>
    </w:rPr>
  </w:style>
  <w:style w:type="paragraph" w:styleId="Textodeglobo">
    <w:name w:val="Balloon Text"/>
    <w:basedOn w:val="Normal"/>
    <w:link w:val="TextodegloboCar"/>
    <w:uiPriority w:val="99"/>
    <w:semiHidden/>
    <w:unhideWhenUsed/>
    <w:rsid w:val="00EF2B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F2BAE"/>
    <w:rPr>
      <w:rFonts w:ascii="Segoe UI" w:hAnsi="Segoe UI" w:cs="Segoe UI"/>
      <w:sz w:val="18"/>
      <w:szCs w:val="18"/>
    </w:rPr>
  </w:style>
  <w:style w:type="paragraph" w:styleId="Prrafodelista">
    <w:name w:val="List Paragraph"/>
    <w:basedOn w:val="Normal"/>
    <w:uiPriority w:val="34"/>
    <w:unhideWhenUsed/>
    <w:qFormat/>
    <w:rsid w:val="007074FC"/>
    <w:pPr>
      <w:ind w:left="720"/>
      <w:contextualSpacing/>
    </w:pPr>
  </w:style>
  <w:style w:type="paragraph" w:customStyle="1" w:styleId="Default">
    <w:name w:val="Default"/>
    <w:rsid w:val="00CC28FF"/>
    <w:pPr>
      <w:autoSpaceDE w:val="0"/>
      <w:autoSpaceDN w:val="0"/>
      <w:adjustRightInd w:val="0"/>
      <w:spacing w:after="0" w:line="240" w:lineRule="auto"/>
    </w:pPr>
    <w:rPr>
      <w:rFonts w:ascii="Arial" w:hAnsi="Arial" w:cs="Arial"/>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C483D" w:themeColor="text2"/>
        <w:kern w:val="2"/>
        <w:lang w:val="es-ES" w:eastAsia="ja-JP" w:bidi="ar-SA"/>
        <w14:ligatures w14:val="standard"/>
      </w:rPr>
    </w:rPrDefault>
    <w:pPrDefault>
      <w:pPr>
        <w:spacing w:after="20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 w:unhideWhenUsed="0" w:qFormat="1"/>
    <w:lsdException w:name="Block Text"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2"/>
    <w:qFormat/>
    <w:pPr>
      <w:keepNext/>
      <w:keepLines/>
      <w:spacing w:before="240" w:after="180" w:line="216" w:lineRule="auto"/>
      <w:outlineLvl w:val="0"/>
    </w:pPr>
    <w:rPr>
      <w:rFonts w:asciiTheme="majorHAnsi" w:eastAsiaTheme="majorEastAsia" w:hAnsiTheme="majorHAnsi" w:cstheme="majorBidi"/>
      <w:color w:val="F24F4F" w:themeColor="accent1"/>
      <w:sz w:val="56"/>
    </w:rPr>
  </w:style>
  <w:style w:type="paragraph" w:styleId="Ttulo2">
    <w:name w:val="heading 2"/>
    <w:basedOn w:val="Normal"/>
    <w:next w:val="Normal"/>
    <w:link w:val="Ttulo2Car"/>
    <w:uiPriority w:val="2"/>
    <w:unhideWhenUsed/>
    <w:qFormat/>
    <w:pPr>
      <w:keepNext/>
      <w:keepLines/>
      <w:pBdr>
        <w:bottom w:val="single" w:sz="4" w:space="4" w:color="F24F4F" w:themeColor="accent1"/>
      </w:pBdr>
      <w:spacing w:before="480" w:after="160" w:line="216" w:lineRule="auto"/>
      <w:outlineLvl w:val="1"/>
    </w:pPr>
    <w:rPr>
      <w:rFonts w:asciiTheme="majorHAnsi" w:eastAsiaTheme="majorEastAsia" w:hAnsiTheme="majorHAnsi" w:cstheme="majorBidi"/>
      <w:color w:val="F24F4F" w:themeColor="accent1"/>
      <w:sz w:val="36"/>
    </w:rPr>
  </w:style>
  <w:style w:type="paragraph" w:styleId="Ttulo3">
    <w:name w:val="heading 3"/>
    <w:basedOn w:val="Normal"/>
    <w:next w:val="Normal"/>
    <w:link w:val="Ttulo3Car"/>
    <w:uiPriority w:val="2"/>
    <w:unhideWhenUsed/>
    <w:qFormat/>
    <w:pPr>
      <w:keepNext/>
      <w:keepLines/>
      <w:spacing w:before="360" w:after="180" w:line="240" w:lineRule="auto"/>
      <w:outlineLvl w:val="2"/>
    </w:pPr>
    <w:rPr>
      <w:b/>
      <w:bCs/>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iseodetabla">
    <w:name w:val="Diseño de tabla"/>
    <w:basedOn w:val="Tablanormal"/>
    <w:uiPriority w:val="99"/>
    <w:pPr>
      <w:spacing w:after="0" w:line="240" w:lineRule="auto"/>
    </w:pPr>
    <w:tblPr>
      <w:tblInd w:w="0" w:type="dxa"/>
      <w:tblCellMar>
        <w:top w:w="0" w:type="dxa"/>
        <w:left w:w="0" w:type="dxa"/>
        <w:bottom w:w="0" w:type="dxa"/>
        <w:right w:w="0" w:type="dxa"/>
      </w:tblCellMar>
    </w:tblPr>
  </w:style>
  <w:style w:type="paragraph" w:styleId="Sinespaciado">
    <w:name w:val="No Spacing"/>
    <w:uiPriority w:val="5"/>
    <w:qFormat/>
    <w:pPr>
      <w:spacing w:after="0" w:line="240" w:lineRule="auto"/>
    </w:pPr>
  </w:style>
  <w:style w:type="paragraph" w:styleId="Ttulo">
    <w:name w:val="Title"/>
    <w:basedOn w:val="Normal"/>
    <w:next w:val="Normal"/>
    <w:link w:val="TtuloCar"/>
    <w:uiPriority w:val="3"/>
    <w:qFormat/>
    <w:pPr>
      <w:spacing w:after="120" w:line="211" w:lineRule="auto"/>
      <w:contextualSpacing/>
    </w:pPr>
    <w:rPr>
      <w:rFonts w:asciiTheme="majorHAnsi" w:eastAsiaTheme="majorEastAsia" w:hAnsiTheme="majorHAnsi" w:cstheme="majorBidi"/>
      <w:color w:val="F24F4F" w:themeColor="accent1"/>
      <w:kern w:val="28"/>
      <w:sz w:val="72"/>
    </w:rPr>
  </w:style>
  <w:style w:type="character" w:customStyle="1" w:styleId="TtuloCar">
    <w:name w:val="Título Car"/>
    <w:basedOn w:val="Fuentedeprrafopredeter"/>
    <w:link w:val="Ttulo"/>
    <w:uiPriority w:val="3"/>
    <w:rPr>
      <w:rFonts w:asciiTheme="majorHAnsi" w:eastAsiaTheme="majorEastAsia" w:hAnsiTheme="majorHAnsi" w:cstheme="majorBidi"/>
      <w:color w:val="F24F4F" w:themeColor="accent1"/>
      <w:kern w:val="28"/>
      <w:sz w:val="72"/>
    </w:rPr>
  </w:style>
  <w:style w:type="paragraph" w:styleId="Subttulo">
    <w:name w:val="Subtitle"/>
    <w:basedOn w:val="Normal"/>
    <w:next w:val="Normal"/>
    <w:link w:val="SubttuloCar"/>
    <w:uiPriority w:val="4"/>
    <w:qFormat/>
    <w:pPr>
      <w:numPr>
        <w:ilvl w:val="1"/>
      </w:numPr>
      <w:spacing w:before="180" w:after="0" w:line="288" w:lineRule="auto"/>
    </w:pPr>
    <w:rPr>
      <w:sz w:val="28"/>
    </w:rPr>
  </w:style>
  <w:style w:type="character" w:customStyle="1" w:styleId="SubttuloCar">
    <w:name w:val="Subtítulo Car"/>
    <w:basedOn w:val="Fuentedeprrafopredeter"/>
    <w:link w:val="Subttulo"/>
    <w:uiPriority w:val="4"/>
    <w:rPr>
      <w:sz w:val="28"/>
    </w:rPr>
  </w:style>
  <w:style w:type="paragraph" w:customStyle="1" w:styleId="Organizacin">
    <w:name w:val="Organización"/>
    <w:basedOn w:val="Normal"/>
    <w:next w:val="Normal"/>
    <w:uiPriority w:val="5"/>
    <w:qFormat/>
    <w:pPr>
      <w:pBdr>
        <w:bottom w:val="single" w:sz="4" w:space="3" w:color="F24F4F" w:themeColor="accent1"/>
      </w:pBdr>
      <w:spacing w:after="60"/>
    </w:pPr>
    <w:rPr>
      <w:rFonts w:asciiTheme="majorHAnsi" w:eastAsiaTheme="majorEastAsia" w:hAnsiTheme="majorHAnsi" w:cstheme="majorBidi"/>
      <w:color w:val="F24F4F" w:themeColor="accent1"/>
      <w:sz w:val="24"/>
    </w:rPr>
  </w:style>
  <w:style w:type="character" w:styleId="Textodelmarcadordeposicin">
    <w:name w:val="Placeholder Text"/>
    <w:basedOn w:val="Fuentedeprrafopredeter"/>
    <w:uiPriority w:val="99"/>
    <w:semiHidden/>
    <w:rPr>
      <w:color w:val="808080"/>
    </w:rPr>
  </w:style>
  <w:style w:type="paragraph" w:customStyle="1" w:styleId="Destinatario">
    <w:name w:val="Destinatario"/>
    <w:basedOn w:val="Normal"/>
    <w:uiPriority w:val="2"/>
    <w:qFormat/>
    <w:pPr>
      <w:spacing w:before="1100" w:after="0" w:line="240" w:lineRule="auto"/>
      <w:ind w:left="1800"/>
      <w:contextualSpacing/>
    </w:pPr>
  </w:style>
  <w:style w:type="character" w:customStyle="1" w:styleId="Ttulo1Car">
    <w:name w:val="Título 1 Car"/>
    <w:basedOn w:val="Fuentedeprrafopredeter"/>
    <w:link w:val="Ttulo1"/>
    <w:uiPriority w:val="2"/>
    <w:rPr>
      <w:rFonts w:asciiTheme="majorHAnsi" w:eastAsiaTheme="majorEastAsia" w:hAnsiTheme="majorHAnsi" w:cstheme="majorBidi"/>
      <w:color w:val="F24F4F" w:themeColor="accent1"/>
      <w:sz w:val="56"/>
    </w:rPr>
  </w:style>
  <w:style w:type="paragraph" w:styleId="Textodebloque">
    <w:name w:val="Block Text"/>
    <w:basedOn w:val="Normal"/>
    <w:uiPriority w:val="2"/>
    <w:unhideWhenUsed/>
    <w:qFormat/>
    <w:pPr>
      <w:spacing w:before="260" w:after="260" w:line="288" w:lineRule="auto"/>
      <w:ind w:left="288" w:right="288"/>
    </w:pPr>
    <w:rPr>
      <w:color w:val="FFFFFF" w:themeColor="background1"/>
      <w:sz w:val="28"/>
    </w:rPr>
  </w:style>
  <w:style w:type="character" w:customStyle="1" w:styleId="Ttulo2Car">
    <w:name w:val="Título 2 Car"/>
    <w:basedOn w:val="Fuentedeprrafopredeter"/>
    <w:link w:val="Ttulo2"/>
    <w:uiPriority w:val="2"/>
    <w:rPr>
      <w:rFonts w:asciiTheme="majorHAnsi" w:eastAsiaTheme="majorEastAsia" w:hAnsiTheme="majorHAnsi" w:cstheme="majorBidi"/>
      <w:color w:val="F24F4F" w:themeColor="accent1"/>
      <w:sz w:val="36"/>
    </w:rPr>
  </w:style>
  <w:style w:type="character" w:customStyle="1" w:styleId="Ttulo3Car">
    <w:name w:val="Título 3 Car"/>
    <w:basedOn w:val="Fuentedeprrafopredeter"/>
    <w:link w:val="Ttulo3"/>
    <w:uiPriority w:val="2"/>
    <w:rPr>
      <w:b/>
      <w:bCs/>
      <w:sz w:val="26"/>
    </w:rPr>
  </w:style>
  <w:style w:type="paragraph" w:styleId="Cita">
    <w:name w:val="Quote"/>
    <w:basedOn w:val="Normal"/>
    <w:next w:val="Normal"/>
    <w:link w:val="CitaCar"/>
    <w:uiPriority w:val="2"/>
    <w:unhideWhenUsed/>
    <w:qFormat/>
    <w:pPr>
      <w:spacing w:before="200" w:after="160" w:line="288" w:lineRule="auto"/>
    </w:pPr>
    <w:rPr>
      <w:rFonts w:asciiTheme="majorHAnsi" w:eastAsiaTheme="majorEastAsia" w:hAnsiTheme="majorHAnsi" w:cstheme="majorBidi"/>
      <w:i/>
      <w:iCs/>
      <w:color w:val="F24F4F" w:themeColor="accent1"/>
    </w:rPr>
  </w:style>
  <w:style w:type="character" w:customStyle="1" w:styleId="CitaCar">
    <w:name w:val="Cita Car"/>
    <w:basedOn w:val="Fuentedeprrafopredeter"/>
    <w:link w:val="Cita"/>
    <w:uiPriority w:val="2"/>
    <w:rPr>
      <w:rFonts w:asciiTheme="majorHAnsi" w:eastAsiaTheme="majorEastAsia" w:hAnsiTheme="majorHAnsi" w:cstheme="majorBidi"/>
      <w:i/>
      <w:iCs/>
      <w:color w:val="F24F4F" w:themeColor="accent1"/>
    </w:rPr>
  </w:style>
  <w:style w:type="paragraph" w:customStyle="1" w:styleId="Encabezadodebloque">
    <w:name w:val="Encabezado de bloque"/>
    <w:basedOn w:val="Normal"/>
    <w:uiPriority w:val="2"/>
    <w:qFormat/>
    <w:pPr>
      <w:spacing w:before="160" w:after="180" w:line="240" w:lineRule="auto"/>
      <w:ind w:left="288" w:right="288"/>
    </w:pPr>
    <w:rPr>
      <w:rFonts w:asciiTheme="majorHAnsi" w:eastAsiaTheme="majorEastAsia" w:hAnsiTheme="majorHAnsi" w:cstheme="majorBidi"/>
      <w:color w:val="FFFFFF" w:themeColor="background1"/>
      <w:sz w:val="36"/>
    </w:rPr>
  </w:style>
  <w:style w:type="paragraph" w:customStyle="1" w:styleId="Textodebloque2">
    <w:name w:val="Texto de bloque 2"/>
    <w:basedOn w:val="Normal"/>
    <w:uiPriority w:val="2"/>
    <w:qFormat/>
    <w:pPr>
      <w:spacing w:after="160" w:line="240" w:lineRule="auto"/>
      <w:ind w:left="288" w:right="288"/>
    </w:pPr>
    <w:rPr>
      <w:color w:val="FFFFFF" w:themeColor="background1"/>
      <w:sz w:val="22"/>
    </w:rPr>
  </w:style>
  <w:style w:type="paragraph" w:styleId="Listaconvietas">
    <w:name w:val="List Bullet"/>
    <w:basedOn w:val="Normal"/>
    <w:uiPriority w:val="2"/>
    <w:unhideWhenUsed/>
    <w:qFormat/>
    <w:pPr>
      <w:numPr>
        <w:numId w:val="1"/>
      </w:numPr>
      <w:spacing w:after="120"/>
    </w:pPr>
  </w:style>
  <w:style w:type="character" w:styleId="Textoennegrita">
    <w:name w:val="Strong"/>
    <w:basedOn w:val="Fuentedeprrafopredeter"/>
    <w:uiPriority w:val="22"/>
    <w:qFormat/>
    <w:rsid w:val="00CC35A4"/>
    <w:rPr>
      <w:b/>
      <w:bCs/>
    </w:rPr>
  </w:style>
  <w:style w:type="paragraph" w:styleId="Textodeglobo">
    <w:name w:val="Balloon Text"/>
    <w:basedOn w:val="Normal"/>
    <w:link w:val="TextodegloboCar"/>
    <w:uiPriority w:val="99"/>
    <w:semiHidden/>
    <w:unhideWhenUsed/>
    <w:rsid w:val="00EF2B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F2BAE"/>
    <w:rPr>
      <w:rFonts w:ascii="Segoe UI" w:hAnsi="Segoe UI" w:cs="Segoe UI"/>
      <w:sz w:val="18"/>
      <w:szCs w:val="18"/>
    </w:rPr>
  </w:style>
  <w:style w:type="paragraph" w:styleId="Prrafodelista">
    <w:name w:val="List Paragraph"/>
    <w:basedOn w:val="Normal"/>
    <w:uiPriority w:val="34"/>
    <w:unhideWhenUsed/>
    <w:qFormat/>
    <w:rsid w:val="007074FC"/>
    <w:pPr>
      <w:ind w:left="720"/>
      <w:contextualSpacing/>
    </w:pPr>
  </w:style>
  <w:style w:type="paragraph" w:customStyle="1" w:styleId="Default">
    <w:name w:val="Default"/>
    <w:rsid w:val="00CC28FF"/>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oleObject" Target="embeddings/oleObject6.bin"/><Relationship Id="rId10" Type="http://schemas.openxmlformats.org/officeDocument/2006/relationships/oleObject" Target="embeddings/oleObject1.bin"/><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tacion%2001\AppData\Roaming\Microsoft\Plantillas\Folleto%20de%20compa&#241;&#237;a.dotx" TargetMode="External"/></Relationship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846397</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2012-06-29T21:48:00+00:00</AssetStart>
    <FriendlyTitle xmlns="4873beb7-5857-4685-be1f-d57550cc96cc" xsi:nil="true"/>
    <MarketSpecific xmlns="4873beb7-5857-4685-be1f-d57550cc96cc">false</MarketSpecific>
    <TPNamespace xmlns="4873beb7-5857-4685-be1f-d57550cc96cc" xsi:nil="true"/>
    <PublishStatusLookup xmlns="4873beb7-5857-4685-be1f-d57550cc96cc">
      <Value>1591641</Value>
    </PublishStatusLookup>
    <APAuthor xmlns="4873beb7-5857-4685-be1f-d57550cc96cc">
      <UserInfo>
        <DisplayName>MIDDLEEAST\v-keerth</DisplayName>
        <AccountId>2799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TP102933471</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Props1.xml><?xml version="1.0" encoding="utf-8"?>
<ds:datastoreItem xmlns:ds="http://schemas.openxmlformats.org/officeDocument/2006/customXml" ds:itemID="{6837CD04-C285-4EC8-803D-259CDCD27E86}">
  <ds:schemaRefs>
    <ds:schemaRef ds:uri="http://schemas.microsoft.com/sharepoint/v3/contenttype/forms"/>
  </ds:schemaRefs>
</ds:datastoreItem>
</file>

<file path=customXml/itemProps2.xml><?xml version="1.0" encoding="utf-8"?>
<ds:datastoreItem xmlns:ds="http://schemas.openxmlformats.org/officeDocument/2006/customXml" ds:itemID="{3AB41C54-6DA1-4EF0-8D7D-A28A703F60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4579E6-1417-4B77-9575-936510E87B6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Folleto de compañía</Template>
  <TotalTime>10</TotalTime>
  <Pages>2</Pages>
  <Words>560</Words>
  <Characters>3083</Characters>
  <Application>Microsoft Office Word</Application>
  <DocSecurity>0</DocSecurity>
  <Lines>25</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Estacion 01</dc:creator>
  <cp:lastModifiedBy>Esp. CCSS</cp:lastModifiedBy>
  <cp:revision>5</cp:revision>
  <cp:lastPrinted>2020-02-13T15:19:00Z</cp:lastPrinted>
  <dcterms:created xsi:type="dcterms:W3CDTF">2020-02-13T15:22:00Z</dcterms:created>
  <dcterms:modified xsi:type="dcterms:W3CDTF">2020-02-13T04:10:00Z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